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98" w:rsidRDefault="00317998" w:rsidP="00317998">
      <w:pPr>
        <w:jc w:val="right"/>
        <w:rPr>
          <w:rFonts w:ascii="Arial" w:hAnsi="Arial"/>
          <w:sz w:val="16"/>
        </w:rPr>
      </w:pPr>
      <w:bookmarkStart w:id="0" w:name="_GoBack"/>
      <w:bookmarkEnd w:id="0"/>
    </w:p>
    <w:p w:rsidR="00C4063C" w:rsidRDefault="00C4063C" w:rsidP="00C4063C">
      <w:pPr>
        <w:jc w:val="center"/>
        <w:rPr>
          <w:rFonts w:ascii="Arial" w:hAnsi="Arial"/>
          <w:sz w:val="28"/>
          <w:szCs w:val="28"/>
        </w:rPr>
      </w:pPr>
      <w:r>
        <w:rPr>
          <w:rFonts w:ascii="Arial" w:hAnsi="Arial"/>
          <w:sz w:val="28"/>
          <w:szCs w:val="28"/>
        </w:rPr>
        <w:t>Proposed Change</w:t>
      </w:r>
      <w:r w:rsidRPr="00A27EBC">
        <w:rPr>
          <w:rFonts w:ascii="Arial" w:hAnsi="Arial"/>
          <w:sz w:val="28"/>
          <w:szCs w:val="28"/>
        </w:rPr>
        <w:t xml:space="preserve"> to Admissions Criteria for September 2018</w:t>
      </w:r>
    </w:p>
    <w:p w:rsidR="00C4063C" w:rsidRPr="00A27EBC" w:rsidRDefault="00C4063C" w:rsidP="00C4063C">
      <w:pPr>
        <w:jc w:val="center"/>
        <w:rPr>
          <w:rFonts w:ascii="Arial" w:hAnsi="Arial"/>
          <w:sz w:val="28"/>
          <w:szCs w:val="28"/>
        </w:rPr>
      </w:pPr>
      <w:r>
        <w:rPr>
          <w:rFonts w:ascii="Arial" w:hAnsi="Arial"/>
          <w:sz w:val="28"/>
          <w:szCs w:val="28"/>
        </w:rPr>
        <w:t>St Mary’s C of E Primary School</w:t>
      </w:r>
    </w:p>
    <w:p w:rsidR="00C4063C" w:rsidRDefault="00C4063C" w:rsidP="00C4063C">
      <w:pPr>
        <w:jc w:val="right"/>
        <w:rPr>
          <w:rFonts w:ascii="Arial" w:hAnsi="Arial"/>
          <w:sz w:val="16"/>
        </w:rPr>
      </w:pPr>
    </w:p>
    <w:p w:rsidR="00C82FD4" w:rsidRDefault="00C82FD4" w:rsidP="00317998">
      <w:pPr>
        <w:jc w:val="right"/>
        <w:rPr>
          <w:rFonts w:ascii="Arial" w:hAnsi="Arial"/>
          <w:sz w:val="16"/>
        </w:rPr>
      </w:pPr>
    </w:p>
    <w:p w:rsidR="00C82FD4" w:rsidRDefault="00C82FD4" w:rsidP="00317998">
      <w:pPr>
        <w:jc w:val="right"/>
        <w:rPr>
          <w:rFonts w:ascii="Arial" w:hAnsi="Arial"/>
          <w:sz w:val="16"/>
        </w:rPr>
      </w:pPr>
    </w:p>
    <w:p w:rsidR="00C82FD4" w:rsidRPr="009255B4" w:rsidRDefault="00C82FD4" w:rsidP="00317998">
      <w:pPr>
        <w:jc w:val="right"/>
        <w:rPr>
          <w:rFonts w:ascii="Arial" w:hAnsi="Arial"/>
          <w:sz w:val="16"/>
        </w:rPr>
      </w:pPr>
    </w:p>
    <w:p w:rsidR="00317998" w:rsidRPr="009255B4" w:rsidRDefault="00317998" w:rsidP="00CA75A9">
      <w:pPr>
        <w:pStyle w:val="Heading1"/>
        <w:jc w:val="center"/>
        <w:rPr>
          <w:sz w:val="16"/>
          <w:szCs w:val="16"/>
        </w:rPr>
      </w:pPr>
    </w:p>
    <w:p w:rsidR="00317998" w:rsidRPr="009255B4" w:rsidRDefault="00317998" w:rsidP="00317998">
      <w:pPr>
        <w:pStyle w:val="Header"/>
        <w:tabs>
          <w:tab w:val="clear" w:pos="4153"/>
          <w:tab w:val="clear" w:pos="8306"/>
        </w:tabs>
        <w:jc w:val="center"/>
        <w:rPr>
          <w:rFonts w:ascii="Arial" w:hAnsi="Arial"/>
          <w:i/>
          <w:sz w:val="28"/>
        </w:rPr>
      </w:pPr>
      <w:r w:rsidRPr="009255B4">
        <w:rPr>
          <w:rFonts w:ascii="Arial" w:hAnsi="Arial"/>
          <w:i/>
          <w:sz w:val="28"/>
        </w:rPr>
        <w:t>Admissions Criteria</w:t>
      </w:r>
    </w:p>
    <w:p w:rsidR="007C2955" w:rsidRDefault="007C2955" w:rsidP="00317998">
      <w:pPr>
        <w:pStyle w:val="Header"/>
        <w:tabs>
          <w:tab w:val="clear" w:pos="4153"/>
          <w:tab w:val="clear" w:pos="8306"/>
        </w:tabs>
        <w:rPr>
          <w:rFonts w:ascii="Arial" w:hAnsi="Arial"/>
          <w:b/>
        </w:rPr>
      </w:pPr>
    </w:p>
    <w:p w:rsidR="00317998" w:rsidRPr="009434DC" w:rsidRDefault="00317998" w:rsidP="00317998">
      <w:pPr>
        <w:pStyle w:val="Header"/>
        <w:tabs>
          <w:tab w:val="clear" w:pos="4153"/>
          <w:tab w:val="clear" w:pos="8306"/>
        </w:tabs>
        <w:rPr>
          <w:rFonts w:ascii="Arial" w:hAnsi="Arial" w:cs="Arial"/>
          <w:b/>
          <w:sz w:val="22"/>
          <w:szCs w:val="22"/>
        </w:rPr>
      </w:pPr>
      <w:r w:rsidRPr="009434DC">
        <w:rPr>
          <w:rFonts w:ascii="Arial" w:hAnsi="Arial" w:cs="Arial"/>
          <w:b/>
          <w:sz w:val="22"/>
          <w:szCs w:val="22"/>
        </w:rPr>
        <w:t>Where there are more applications received than places available, the Governors (working within the Notes and Definitions below) will allocate places according to the following criteria, in order of priority:</w:t>
      </w:r>
    </w:p>
    <w:p w:rsidR="00317998" w:rsidRPr="009434DC" w:rsidRDefault="00317998" w:rsidP="00317998">
      <w:pPr>
        <w:pStyle w:val="Header"/>
        <w:tabs>
          <w:tab w:val="clear" w:pos="4153"/>
          <w:tab w:val="clear" w:pos="8306"/>
        </w:tabs>
        <w:rPr>
          <w:rFonts w:ascii="Arial" w:hAnsi="Arial" w:cs="Arial"/>
          <w:sz w:val="22"/>
          <w:szCs w:val="22"/>
        </w:rPr>
      </w:pPr>
    </w:p>
    <w:p w:rsidR="00317998" w:rsidRPr="009434DC" w:rsidRDefault="00317998" w:rsidP="00317998">
      <w:pPr>
        <w:pStyle w:val="BodyText"/>
        <w:numPr>
          <w:ilvl w:val="0"/>
          <w:numId w:val="1"/>
        </w:numPr>
        <w:spacing w:after="120"/>
        <w:rPr>
          <w:rFonts w:cs="Arial"/>
          <w:szCs w:val="22"/>
        </w:rPr>
      </w:pPr>
      <w:r w:rsidRPr="009434DC">
        <w:rPr>
          <w:rFonts w:cs="Arial"/>
          <w:szCs w:val="22"/>
        </w:rPr>
        <w:t>Children in public care (‘looked after children’) will be prioritised for St Mary’s above all other admissions categories (see also Notes 1 &amp; 2).</w:t>
      </w:r>
    </w:p>
    <w:p w:rsidR="00317998" w:rsidRPr="009434DC" w:rsidRDefault="00317998" w:rsidP="00317998">
      <w:pPr>
        <w:pStyle w:val="BodyText"/>
        <w:numPr>
          <w:ilvl w:val="0"/>
          <w:numId w:val="1"/>
        </w:numPr>
        <w:spacing w:after="120"/>
        <w:rPr>
          <w:rFonts w:cs="Arial"/>
          <w:szCs w:val="22"/>
        </w:rPr>
      </w:pPr>
      <w:r w:rsidRPr="009434DC">
        <w:rPr>
          <w:rFonts w:cs="Arial"/>
          <w:szCs w:val="22"/>
        </w:rPr>
        <w:t xml:space="preserve">Children who are siblings will be accepted if their sibling is on roll at the School at the time of admission. </w:t>
      </w:r>
    </w:p>
    <w:p w:rsidR="00317998" w:rsidRPr="009434DC" w:rsidRDefault="00317998" w:rsidP="00867898">
      <w:pPr>
        <w:pStyle w:val="BodyText"/>
        <w:numPr>
          <w:ilvl w:val="0"/>
          <w:numId w:val="1"/>
        </w:numPr>
        <w:spacing w:after="120"/>
        <w:rPr>
          <w:rFonts w:cs="Arial"/>
          <w:szCs w:val="22"/>
        </w:rPr>
      </w:pPr>
      <w:r w:rsidRPr="009434DC">
        <w:rPr>
          <w:rFonts w:cs="Arial"/>
          <w:szCs w:val="22"/>
        </w:rPr>
        <w:t>Children of parents who are activ</w:t>
      </w:r>
      <w:r w:rsidR="00867898" w:rsidRPr="009434DC">
        <w:rPr>
          <w:rFonts w:cs="Arial"/>
          <w:szCs w:val="22"/>
        </w:rPr>
        <w:t>e members of the Churches of St</w:t>
      </w:r>
      <w:r w:rsidR="00B93F59">
        <w:rPr>
          <w:rFonts w:cs="Arial"/>
          <w:szCs w:val="22"/>
        </w:rPr>
        <w:t>. Mary’s</w:t>
      </w:r>
      <w:r w:rsidRPr="009434DC">
        <w:rPr>
          <w:rFonts w:cs="Arial"/>
          <w:szCs w:val="22"/>
        </w:rPr>
        <w:t>, St</w:t>
      </w:r>
      <w:r w:rsidR="00B93F59">
        <w:rPr>
          <w:rFonts w:cs="Arial"/>
          <w:szCs w:val="22"/>
        </w:rPr>
        <w:t>.</w:t>
      </w:r>
      <w:r w:rsidRPr="009434DC">
        <w:rPr>
          <w:rFonts w:cs="Arial"/>
          <w:szCs w:val="22"/>
        </w:rPr>
        <w:t xml:space="preserve"> Stephen, St</w:t>
      </w:r>
      <w:r w:rsidR="00B93F59">
        <w:rPr>
          <w:rFonts w:cs="Arial"/>
          <w:szCs w:val="22"/>
        </w:rPr>
        <w:t>.</w:t>
      </w:r>
      <w:r w:rsidRPr="009434DC">
        <w:rPr>
          <w:rFonts w:cs="Arial"/>
          <w:szCs w:val="22"/>
        </w:rPr>
        <w:t xml:space="preserve"> Luke or St</w:t>
      </w:r>
      <w:r w:rsidR="00B93F59">
        <w:rPr>
          <w:rFonts w:cs="Arial"/>
          <w:szCs w:val="22"/>
        </w:rPr>
        <w:t>.</w:t>
      </w:r>
      <w:r w:rsidRPr="009434DC">
        <w:rPr>
          <w:rFonts w:cs="Arial"/>
          <w:szCs w:val="22"/>
        </w:rPr>
        <w:t xml:space="preserve"> Gabriel, Walthamstow (</w:t>
      </w:r>
      <w:r w:rsidRPr="009434DC">
        <w:rPr>
          <w:rFonts w:cs="Arial"/>
          <w:i/>
          <w:szCs w:val="22"/>
        </w:rPr>
        <w:t>known as “The Parish of Walthamstow”</w:t>
      </w:r>
      <w:r w:rsidRPr="009434DC">
        <w:rPr>
          <w:rFonts w:cs="Arial"/>
          <w:szCs w:val="22"/>
        </w:rPr>
        <w:t>), or who are resident in the Parish of Walthamstow and are actively involved in the work and worship of other Christian Churches within that ecclesiastical Parish boundary. (see Note 4 &amp; definitions)</w:t>
      </w:r>
    </w:p>
    <w:p w:rsidR="006856D1" w:rsidRPr="006856D1" w:rsidRDefault="006856D1" w:rsidP="006856D1">
      <w:pPr>
        <w:pStyle w:val="BodyText"/>
        <w:numPr>
          <w:ilvl w:val="0"/>
          <w:numId w:val="1"/>
        </w:numPr>
        <w:spacing w:after="120"/>
        <w:rPr>
          <w:rFonts w:cs="Arial"/>
          <w:szCs w:val="22"/>
        </w:rPr>
      </w:pPr>
      <w:r w:rsidRPr="006856D1">
        <w:rPr>
          <w:rFonts w:cs="Arial"/>
          <w:szCs w:val="22"/>
        </w:rPr>
        <w:t>Children of parents who are staff of The C of E Federated Schools of St Mary’s &amp; St Saviour’s in the following circumstances:</w:t>
      </w:r>
    </w:p>
    <w:p w:rsidR="006856D1" w:rsidRPr="006856D1" w:rsidRDefault="006856D1" w:rsidP="006856D1">
      <w:pPr>
        <w:pStyle w:val="BodyText"/>
        <w:numPr>
          <w:ilvl w:val="1"/>
          <w:numId w:val="1"/>
        </w:numPr>
        <w:spacing w:after="120"/>
        <w:rPr>
          <w:rFonts w:cs="Arial"/>
          <w:szCs w:val="22"/>
        </w:rPr>
      </w:pPr>
      <w:r w:rsidRPr="006856D1">
        <w:rPr>
          <w:rFonts w:cs="Arial"/>
          <w:szCs w:val="22"/>
        </w:rPr>
        <w:t>Where the member of staff has been employed at the school for two or more years at the time at which the application for admissions to the school is made, and/or</w:t>
      </w:r>
    </w:p>
    <w:p w:rsidR="006856D1" w:rsidRPr="006856D1" w:rsidRDefault="006856D1" w:rsidP="006856D1">
      <w:pPr>
        <w:pStyle w:val="BodyText"/>
        <w:numPr>
          <w:ilvl w:val="1"/>
          <w:numId w:val="1"/>
        </w:numPr>
        <w:spacing w:after="120"/>
        <w:rPr>
          <w:rFonts w:cs="Arial"/>
          <w:szCs w:val="22"/>
        </w:rPr>
      </w:pPr>
      <w:r w:rsidRPr="006856D1">
        <w:rPr>
          <w:rFonts w:cs="Arial"/>
          <w:szCs w:val="22"/>
        </w:rPr>
        <w:t>the member of staff is/has recruited to fill a vacant post for which there is a demonstrable skill shortage</w:t>
      </w:r>
    </w:p>
    <w:p w:rsidR="00317998" w:rsidRPr="009434DC" w:rsidRDefault="00317998" w:rsidP="00317998">
      <w:pPr>
        <w:pStyle w:val="BodyText"/>
        <w:numPr>
          <w:ilvl w:val="0"/>
          <w:numId w:val="1"/>
        </w:numPr>
        <w:spacing w:after="120"/>
        <w:rPr>
          <w:rFonts w:cs="Arial"/>
          <w:szCs w:val="22"/>
        </w:rPr>
      </w:pPr>
      <w:r w:rsidRPr="006856D1">
        <w:rPr>
          <w:rFonts w:cs="Arial"/>
          <w:szCs w:val="22"/>
        </w:rPr>
        <w:t xml:space="preserve">Children of </w:t>
      </w:r>
      <w:proofErr w:type="gramStart"/>
      <w:r w:rsidRPr="006856D1">
        <w:rPr>
          <w:rFonts w:cs="Arial"/>
          <w:szCs w:val="22"/>
        </w:rPr>
        <w:t>par</w:t>
      </w:r>
      <w:r w:rsidRPr="009434DC">
        <w:rPr>
          <w:rFonts w:cs="Arial"/>
          <w:szCs w:val="22"/>
        </w:rPr>
        <w:t>ents</w:t>
      </w:r>
      <w:proofErr w:type="gramEnd"/>
      <w:r w:rsidRPr="009434DC">
        <w:rPr>
          <w:rFonts w:cs="Arial"/>
          <w:szCs w:val="22"/>
        </w:rPr>
        <w:t xml:space="preserve"> resident in the Parish of Walthamstow, or within the neighbouring parishes, who are actively involved in the work and worship of other Christian Churches within those Parishes.</w:t>
      </w:r>
    </w:p>
    <w:p w:rsidR="00317998" w:rsidRPr="009434DC" w:rsidRDefault="00317998" w:rsidP="00317998">
      <w:pPr>
        <w:pStyle w:val="BodyText"/>
        <w:numPr>
          <w:ilvl w:val="0"/>
          <w:numId w:val="1"/>
        </w:numPr>
        <w:spacing w:after="120"/>
        <w:rPr>
          <w:rFonts w:cs="Arial"/>
          <w:szCs w:val="22"/>
        </w:rPr>
      </w:pPr>
      <w:r w:rsidRPr="009434DC">
        <w:rPr>
          <w:rFonts w:cs="Arial"/>
          <w:szCs w:val="22"/>
        </w:rPr>
        <w:t>Children of Parents resident in the Parish of Walthamstow who wish to send their children to a school with a Christian ethos.</w:t>
      </w:r>
    </w:p>
    <w:p w:rsidR="00317998" w:rsidRPr="009434DC" w:rsidRDefault="00317998" w:rsidP="00317998">
      <w:pPr>
        <w:pStyle w:val="BodyText"/>
        <w:numPr>
          <w:ilvl w:val="0"/>
          <w:numId w:val="1"/>
        </w:numPr>
        <w:spacing w:after="120"/>
        <w:rPr>
          <w:rFonts w:cs="Arial"/>
          <w:szCs w:val="22"/>
        </w:rPr>
      </w:pPr>
      <w:r w:rsidRPr="009434DC">
        <w:rPr>
          <w:rFonts w:cs="Arial"/>
          <w:szCs w:val="22"/>
        </w:rPr>
        <w:t>Children of Parents resident outside of the Parish of Walthamstow who wish to send their children to a school with a Christian ethos.</w:t>
      </w:r>
    </w:p>
    <w:p w:rsidR="00317998" w:rsidRPr="009434DC" w:rsidRDefault="00317998" w:rsidP="00317998">
      <w:pPr>
        <w:pStyle w:val="BodyText"/>
        <w:rPr>
          <w:rFonts w:cs="Arial"/>
          <w:szCs w:val="22"/>
        </w:rPr>
      </w:pPr>
    </w:p>
    <w:p w:rsidR="00317998" w:rsidRPr="009434DC" w:rsidRDefault="00317998" w:rsidP="00317998">
      <w:pPr>
        <w:pStyle w:val="BodyText"/>
        <w:rPr>
          <w:rFonts w:cs="Arial"/>
          <w:b/>
          <w:szCs w:val="22"/>
        </w:rPr>
      </w:pPr>
      <w:r w:rsidRPr="009434DC">
        <w:rPr>
          <w:rFonts w:cs="Arial"/>
          <w:b/>
          <w:szCs w:val="22"/>
        </w:rPr>
        <w:t xml:space="preserve">Notes </w:t>
      </w:r>
    </w:p>
    <w:p w:rsidR="00317998" w:rsidRPr="009434DC" w:rsidRDefault="00317998" w:rsidP="00317998">
      <w:pPr>
        <w:pStyle w:val="BodyText"/>
        <w:rPr>
          <w:rFonts w:cs="Arial"/>
          <w:b/>
          <w:szCs w:val="22"/>
        </w:rPr>
      </w:pPr>
    </w:p>
    <w:p w:rsidR="00840C34" w:rsidRPr="009434DC" w:rsidRDefault="00317998" w:rsidP="00840C34">
      <w:pPr>
        <w:pStyle w:val="BodyText"/>
        <w:rPr>
          <w:rFonts w:cs="Arial"/>
          <w:szCs w:val="22"/>
        </w:rPr>
      </w:pPr>
      <w:proofErr w:type="gramStart"/>
      <w:r w:rsidRPr="009434DC">
        <w:rPr>
          <w:rFonts w:cs="Arial"/>
          <w:b/>
          <w:szCs w:val="22"/>
        </w:rPr>
        <w:t>Note 1.</w:t>
      </w:r>
      <w:proofErr w:type="gramEnd"/>
      <w:r w:rsidRPr="009434DC">
        <w:rPr>
          <w:rFonts w:cs="Arial"/>
          <w:szCs w:val="22"/>
        </w:rPr>
        <w:t xml:space="preserve"> </w:t>
      </w:r>
      <w:r w:rsidR="00840C34" w:rsidRPr="009434DC">
        <w:rPr>
          <w:rFonts w:cs="Arial"/>
          <w:szCs w:val="22"/>
        </w:rPr>
        <w:t>Under the Children Act 1989, a child is looked after by a local authority if he or she is in their care or is provided with accommodation for more than 24 hours by the authority.  They fall into 4 main groups:</w:t>
      </w:r>
    </w:p>
    <w:p w:rsidR="00840C34" w:rsidRPr="009434DC" w:rsidRDefault="00840C34" w:rsidP="00840C34">
      <w:pPr>
        <w:pStyle w:val="BodyText"/>
        <w:numPr>
          <w:ilvl w:val="0"/>
          <w:numId w:val="2"/>
        </w:numPr>
        <w:tabs>
          <w:tab w:val="clear" w:pos="1080"/>
          <w:tab w:val="num" w:pos="540"/>
        </w:tabs>
        <w:ind w:left="540" w:hanging="540"/>
        <w:rPr>
          <w:rFonts w:cs="Arial"/>
          <w:szCs w:val="22"/>
        </w:rPr>
      </w:pPr>
      <w:r w:rsidRPr="009434DC">
        <w:rPr>
          <w:rFonts w:cs="Arial"/>
          <w:szCs w:val="22"/>
        </w:rPr>
        <w:t>children who are accompanied under a voluntary agreement with their parents (section 20)</w:t>
      </w:r>
    </w:p>
    <w:p w:rsidR="00840C34" w:rsidRPr="009434DC" w:rsidRDefault="00840C34" w:rsidP="00840C34">
      <w:pPr>
        <w:pStyle w:val="BodyText"/>
        <w:numPr>
          <w:ilvl w:val="0"/>
          <w:numId w:val="2"/>
        </w:numPr>
        <w:tabs>
          <w:tab w:val="clear" w:pos="1080"/>
          <w:tab w:val="num" w:pos="540"/>
        </w:tabs>
        <w:ind w:left="540" w:hanging="540"/>
        <w:rPr>
          <w:rFonts w:cs="Arial"/>
          <w:szCs w:val="22"/>
        </w:rPr>
      </w:pPr>
      <w:r w:rsidRPr="009434DC">
        <w:rPr>
          <w:rFonts w:cs="Arial"/>
          <w:szCs w:val="22"/>
        </w:rPr>
        <w:t>children who are subject to a care order (section 21) or interim care order (section 38)</w:t>
      </w:r>
    </w:p>
    <w:p w:rsidR="00840C34" w:rsidRPr="009434DC" w:rsidRDefault="00840C34" w:rsidP="00840C34">
      <w:pPr>
        <w:pStyle w:val="BodyText"/>
        <w:numPr>
          <w:ilvl w:val="0"/>
          <w:numId w:val="2"/>
        </w:numPr>
        <w:tabs>
          <w:tab w:val="clear" w:pos="1080"/>
          <w:tab w:val="num" w:pos="540"/>
        </w:tabs>
        <w:ind w:left="540" w:hanging="540"/>
        <w:rPr>
          <w:rFonts w:cs="Arial"/>
          <w:szCs w:val="22"/>
        </w:rPr>
      </w:pPr>
      <w:r w:rsidRPr="009434DC">
        <w:rPr>
          <w:rFonts w:cs="Arial"/>
          <w:szCs w:val="22"/>
        </w:rPr>
        <w:t>children who are the subject of emergency orders for their protection (section 44 and 46)</w:t>
      </w:r>
    </w:p>
    <w:p w:rsidR="00840C34" w:rsidRPr="009434DC" w:rsidRDefault="00840C34" w:rsidP="00840C34">
      <w:pPr>
        <w:pStyle w:val="BodyText"/>
        <w:numPr>
          <w:ilvl w:val="0"/>
          <w:numId w:val="2"/>
        </w:numPr>
        <w:tabs>
          <w:tab w:val="clear" w:pos="1080"/>
          <w:tab w:val="num" w:pos="540"/>
        </w:tabs>
        <w:ind w:left="540" w:hanging="540"/>
        <w:rPr>
          <w:rFonts w:cs="Arial"/>
          <w:szCs w:val="22"/>
        </w:rPr>
      </w:pPr>
      <w:proofErr w:type="gramStart"/>
      <w:r w:rsidRPr="009434DC">
        <w:rPr>
          <w:rFonts w:cs="Arial"/>
          <w:szCs w:val="22"/>
        </w:rPr>
        <w:t>children</w:t>
      </w:r>
      <w:proofErr w:type="gramEnd"/>
      <w:r w:rsidRPr="009434DC">
        <w:rPr>
          <w:rFonts w:cs="Arial"/>
          <w:szCs w:val="22"/>
        </w:rPr>
        <w:t xml:space="preserve"> who are compulsorily accommodated. This includes children remanded to the local authority or subject to a criminal justice supervision order with a residence requirement (section 21).</w:t>
      </w:r>
    </w:p>
    <w:p w:rsidR="00840C34" w:rsidRPr="009434DC" w:rsidRDefault="00840C34" w:rsidP="00840C34">
      <w:pPr>
        <w:pStyle w:val="BodyText"/>
        <w:rPr>
          <w:rFonts w:cs="Arial"/>
          <w:szCs w:val="22"/>
        </w:rPr>
      </w:pPr>
      <w:r w:rsidRPr="009434DC">
        <w:rPr>
          <w:rFonts w:cs="Arial"/>
          <w:szCs w:val="22"/>
        </w:rPr>
        <w:t xml:space="preserve">The term ‘looked after children’ therefore includes: children in children’s homes, foster care, unaccompanied minors, and other emergency provisions.  For ‘looked after children’, late applications or </w:t>
      </w:r>
      <w:proofErr w:type="spellStart"/>
      <w:r w:rsidRPr="009434DC">
        <w:rPr>
          <w:rFonts w:cs="Arial"/>
          <w:szCs w:val="22"/>
        </w:rPr>
        <w:t>mid term</w:t>
      </w:r>
      <w:proofErr w:type="spellEnd"/>
      <w:r w:rsidRPr="009434DC">
        <w:rPr>
          <w:rFonts w:cs="Arial"/>
          <w:szCs w:val="22"/>
        </w:rPr>
        <w:t xml:space="preserve"> transfer requests will receive the highest priority, second only to a Statement of Educational Need for vacant places at St. Mary’s.  Where the request is for a place where a sibling attends, including the foster carer’s own children and other unrelated children resident in the same foster home, the School will consider the request even in cases where admission would result in the School exceeding the published admissions limit, in order to accommodate the child.</w:t>
      </w:r>
    </w:p>
    <w:p w:rsidR="00840C34" w:rsidRPr="009434DC" w:rsidRDefault="00840C34" w:rsidP="00840C34">
      <w:pPr>
        <w:pStyle w:val="BodyText"/>
        <w:rPr>
          <w:rFonts w:cs="Arial"/>
          <w:szCs w:val="22"/>
        </w:rPr>
      </w:pPr>
    </w:p>
    <w:p w:rsidR="00840C34" w:rsidRPr="009434DC" w:rsidRDefault="00840C34" w:rsidP="00840C34">
      <w:pPr>
        <w:pStyle w:val="BodyText"/>
        <w:rPr>
          <w:rFonts w:cs="Arial"/>
          <w:szCs w:val="22"/>
        </w:rPr>
      </w:pPr>
      <w:proofErr w:type="gramStart"/>
      <w:r w:rsidRPr="009434DC">
        <w:rPr>
          <w:rFonts w:cs="Arial"/>
          <w:b/>
          <w:szCs w:val="22"/>
        </w:rPr>
        <w:t>Note 2</w:t>
      </w:r>
      <w:r w:rsidRPr="009434DC">
        <w:rPr>
          <w:rFonts w:cs="Arial"/>
          <w:szCs w:val="22"/>
        </w:rPr>
        <w:t>.</w:t>
      </w:r>
      <w:proofErr w:type="gramEnd"/>
      <w:r w:rsidRPr="009434DC">
        <w:rPr>
          <w:rFonts w:cs="Arial"/>
          <w:szCs w:val="22"/>
        </w:rPr>
        <w:t xml:space="preserve"> Applications for places from children with a Statement of Educational Needs will be considered under category 1 above (i.e. prioritised along with ‘looked after children’ above all other admissions categories).</w:t>
      </w:r>
    </w:p>
    <w:p w:rsidR="00840C34" w:rsidRPr="009434DC" w:rsidRDefault="00840C34" w:rsidP="00840C34">
      <w:pPr>
        <w:pStyle w:val="BodyText"/>
        <w:rPr>
          <w:rFonts w:cs="Arial"/>
          <w:szCs w:val="22"/>
        </w:rPr>
      </w:pPr>
    </w:p>
    <w:p w:rsidR="009434DC" w:rsidRPr="009434DC" w:rsidRDefault="00317998" w:rsidP="009434DC">
      <w:pPr>
        <w:pStyle w:val="BodyText"/>
        <w:rPr>
          <w:rFonts w:cs="Arial"/>
          <w:szCs w:val="22"/>
        </w:rPr>
      </w:pPr>
      <w:proofErr w:type="gramStart"/>
      <w:r w:rsidRPr="009434DC">
        <w:rPr>
          <w:rFonts w:cs="Arial"/>
          <w:b/>
          <w:szCs w:val="22"/>
        </w:rPr>
        <w:t>Note 3.</w:t>
      </w:r>
      <w:proofErr w:type="gramEnd"/>
      <w:r w:rsidRPr="009434DC">
        <w:rPr>
          <w:rFonts w:cs="Arial"/>
          <w:szCs w:val="22"/>
        </w:rPr>
        <w:t xml:space="preserve"> </w:t>
      </w:r>
      <w:r w:rsidR="009434DC" w:rsidRPr="009434DC">
        <w:rPr>
          <w:rFonts w:cs="Arial"/>
          <w:szCs w:val="22"/>
        </w:rPr>
        <w:t xml:space="preserve">In categories 3 and 5 “active members” means that at least one parent attends the Church for public worship a minimum of twice a month.  </w:t>
      </w:r>
      <w:r w:rsidR="009434DC" w:rsidRPr="009434DC">
        <w:rPr>
          <w:rFonts w:cs="Arial"/>
          <w:b/>
          <w:szCs w:val="22"/>
        </w:rPr>
        <w:t>A Supplementary Information Form (SIF) must be submitted directly to the school, in addition to the Local Authority process.  This is available via the school office or the school website.</w:t>
      </w:r>
    </w:p>
    <w:p w:rsidR="00317998" w:rsidRPr="009434DC" w:rsidRDefault="00317998" w:rsidP="00317998">
      <w:pPr>
        <w:pStyle w:val="BodyText"/>
        <w:rPr>
          <w:rFonts w:cs="Arial"/>
          <w:szCs w:val="22"/>
        </w:rPr>
      </w:pPr>
    </w:p>
    <w:p w:rsidR="00A563FC" w:rsidRPr="009434DC" w:rsidRDefault="00317998" w:rsidP="00A563FC">
      <w:pPr>
        <w:pStyle w:val="BodyText"/>
        <w:rPr>
          <w:rFonts w:cs="Arial"/>
          <w:szCs w:val="22"/>
        </w:rPr>
      </w:pPr>
      <w:proofErr w:type="gramStart"/>
      <w:r w:rsidRPr="009434DC">
        <w:rPr>
          <w:rFonts w:cs="Arial"/>
          <w:b/>
          <w:szCs w:val="22"/>
        </w:rPr>
        <w:t>Note 4.</w:t>
      </w:r>
      <w:proofErr w:type="gramEnd"/>
      <w:r w:rsidRPr="009434DC">
        <w:rPr>
          <w:rFonts w:cs="Arial"/>
          <w:szCs w:val="22"/>
        </w:rPr>
        <w:t xml:space="preserve"> A map showing the boundaries of the Church of England Parish of Walthamstow is available from the school office. </w:t>
      </w:r>
      <w:r w:rsidR="00A563FC" w:rsidRPr="009434DC">
        <w:rPr>
          <w:rFonts w:cs="Arial"/>
          <w:szCs w:val="22"/>
        </w:rPr>
        <w:t xml:space="preserve">Under the co-ordinated admissions scheme, the admissions </w:t>
      </w:r>
    </w:p>
    <w:p w:rsidR="00A563FC" w:rsidRPr="009434DC" w:rsidRDefault="00A563FC" w:rsidP="00A563FC">
      <w:pPr>
        <w:pStyle w:val="BodyText"/>
        <w:rPr>
          <w:rFonts w:cs="Arial"/>
          <w:szCs w:val="22"/>
        </w:rPr>
      </w:pPr>
      <w:proofErr w:type="gramStart"/>
      <w:r w:rsidRPr="009434DC">
        <w:rPr>
          <w:rFonts w:cs="Arial"/>
          <w:szCs w:val="22"/>
        </w:rPr>
        <w:t>committee</w:t>
      </w:r>
      <w:proofErr w:type="gramEnd"/>
      <w:r w:rsidRPr="009434DC">
        <w:rPr>
          <w:rFonts w:cs="Arial"/>
          <w:szCs w:val="22"/>
        </w:rPr>
        <w:t xml:space="preserve"> requires THREE official documents showing proof of parents’ or guardians’ residence at the address shown on the application form.  These must be:</w:t>
      </w:r>
    </w:p>
    <w:p w:rsidR="00A563FC" w:rsidRPr="009434DC" w:rsidRDefault="00A563FC" w:rsidP="00A563FC">
      <w:pPr>
        <w:pStyle w:val="BodyText"/>
        <w:numPr>
          <w:ilvl w:val="0"/>
          <w:numId w:val="3"/>
        </w:numPr>
        <w:rPr>
          <w:rFonts w:cs="Arial"/>
          <w:bCs/>
          <w:szCs w:val="22"/>
        </w:rPr>
      </w:pPr>
      <w:r w:rsidRPr="009434DC">
        <w:rPr>
          <w:rFonts w:cs="Arial"/>
          <w:szCs w:val="22"/>
        </w:rPr>
        <w:t>the most recent Council Tax bill or tenancy agreement</w:t>
      </w:r>
    </w:p>
    <w:p w:rsidR="00A563FC" w:rsidRPr="009434DC" w:rsidRDefault="00A563FC" w:rsidP="00A563FC">
      <w:pPr>
        <w:pStyle w:val="BodyText"/>
        <w:ind w:left="360"/>
        <w:rPr>
          <w:rFonts w:cs="Arial"/>
          <w:b/>
          <w:bCs/>
          <w:szCs w:val="22"/>
        </w:rPr>
      </w:pPr>
      <w:proofErr w:type="gramStart"/>
      <w:r w:rsidRPr="009434DC">
        <w:rPr>
          <w:rFonts w:cs="Arial"/>
          <w:b/>
          <w:szCs w:val="22"/>
        </w:rPr>
        <w:t>and</w:t>
      </w:r>
      <w:proofErr w:type="gramEnd"/>
    </w:p>
    <w:p w:rsidR="00A563FC" w:rsidRPr="009434DC" w:rsidRDefault="00A563FC" w:rsidP="00A563FC">
      <w:pPr>
        <w:pStyle w:val="BodyText"/>
        <w:numPr>
          <w:ilvl w:val="0"/>
          <w:numId w:val="3"/>
        </w:numPr>
        <w:rPr>
          <w:rFonts w:cs="Arial"/>
          <w:bCs/>
          <w:szCs w:val="22"/>
        </w:rPr>
      </w:pPr>
      <w:r w:rsidRPr="009434DC">
        <w:rPr>
          <w:rFonts w:cs="Arial"/>
          <w:szCs w:val="22"/>
        </w:rPr>
        <w:t>your most recent Child Benefit/Child Tax Credit letter showing your child’s name and your address</w:t>
      </w:r>
    </w:p>
    <w:p w:rsidR="00A563FC" w:rsidRPr="009434DC" w:rsidRDefault="00A563FC" w:rsidP="00A563FC">
      <w:pPr>
        <w:pStyle w:val="BodyText"/>
        <w:ind w:left="360"/>
        <w:rPr>
          <w:rFonts w:cs="Arial"/>
          <w:b/>
          <w:bCs/>
          <w:szCs w:val="22"/>
        </w:rPr>
      </w:pPr>
      <w:proofErr w:type="gramStart"/>
      <w:r w:rsidRPr="009434DC">
        <w:rPr>
          <w:rFonts w:cs="Arial"/>
          <w:b/>
          <w:szCs w:val="22"/>
        </w:rPr>
        <w:t>and</w:t>
      </w:r>
      <w:proofErr w:type="gramEnd"/>
    </w:p>
    <w:p w:rsidR="00A563FC" w:rsidRPr="009434DC" w:rsidRDefault="00A563FC" w:rsidP="00A563FC">
      <w:pPr>
        <w:pStyle w:val="BodyText"/>
        <w:numPr>
          <w:ilvl w:val="0"/>
          <w:numId w:val="3"/>
        </w:numPr>
        <w:rPr>
          <w:rFonts w:cs="Arial"/>
          <w:szCs w:val="22"/>
        </w:rPr>
      </w:pPr>
      <w:proofErr w:type="gramStart"/>
      <w:r w:rsidRPr="009434DC">
        <w:rPr>
          <w:rFonts w:cs="Arial"/>
          <w:szCs w:val="22"/>
        </w:rPr>
        <w:t>the</w:t>
      </w:r>
      <w:proofErr w:type="gramEnd"/>
      <w:r w:rsidRPr="009434DC">
        <w:rPr>
          <w:rFonts w:cs="Arial"/>
          <w:szCs w:val="22"/>
        </w:rPr>
        <w:t xml:space="preserve"> most recent utility bill for the address showing your name (this must be one for Gas, electricity or Water, no other bill will be acceptable).  </w:t>
      </w:r>
    </w:p>
    <w:p w:rsidR="00A563FC" w:rsidRPr="009434DC" w:rsidRDefault="00A563FC" w:rsidP="00A563FC">
      <w:pPr>
        <w:pStyle w:val="BodyText"/>
        <w:rPr>
          <w:rFonts w:cs="Arial"/>
          <w:szCs w:val="22"/>
        </w:rPr>
      </w:pPr>
    </w:p>
    <w:p w:rsidR="00A563FC" w:rsidRPr="009434DC" w:rsidRDefault="00A563FC" w:rsidP="00A563FC">
      <w:pPr>
        <w:pStyle w:val="BodyText"/>
        <w:rPr>
          <w:rFonts w:cs="Arial"/>
          <w:szCs w:val="22"/>
        </w:rPr>
      </w:pPr>
      <w:proofErr w:type="gramStart"/>
      <w:r w:rsidRPr="009434DC">
        <w:rPr>
          <w:rFonts w:cs="Arial"/>
          <w:b/>
          <w:szCs w:val="22"/>
        </w:rPr>
        <w:t>Note 5.</w:t>
      </w:r>
      <w:proofErr w:type="gramEnd"/>
      <w:r w:rsidRPr="009434DC">
        <w:rPr>
          <w:rFonts w:cs="Arial"/>
          <w:szCs w:val="22"/>
        </w:rPr>
        <w:t xml:space="preserve"> Where the offer of places to all applicants in any sub category listed above would lead to over subscription, the places will be offered to those living closest to the school. Distance measured in a straight line and sourced from the Local Authority. </w:t>
      </w:r>
    </w:p>
    <w:p w:rsidR="00A563FC" w:rsidRPr="009434DC" w:rsidRDefault="00A563FC" w:rsidP="00A563FC">
      <w:pPr>
        <w:pStyle w:val="BodyText"/>
        <w:rPr>
          <w:rFonts w:cs="Arial"/>
          <w:szCs w:val="22"/>
        </w:rPr>
      </w:pPr>
    </w:p>
    <w:p w:rsidR="00A563FC" w:rsidRPr="009434DC" w:rsidRDefault="00A563FC" w:rsidP="00A563FC">
      <w:pPr>
        <w:pStyle w:val="BodyText"/>
        <w:rPr>
          <w:rFonts w:cs="Arial"/>
          <w:szCs w:val="22"/>
        </w:rPr>
      </w:pPr>
    </w:p>
    <w:p w:rsidR="00A563FC" w:rsidRPr="009434DC" w:rsidRDefault="00A563FC" w:rsidP="00A563FC">
      <w:pPr>
        <w:pStyle w:val="BodyText"/>
        <w:rPr>
          <w:rFonts w:cs="Arial"/>
          <w:b/>
          <w:szCs w:val="22"/>
        </w:rPr>
      </w:pPr>
      <w:r w:rsidRPr="009434DC">
        <w:rPr>
          <w:rFonts w:cs="Arial"/>
          <w:b/>
          <w:szCs w:val="22"/>
        </w:rPr>
        <w:t>Definitions</w:t>
      </w:r>
    </w:p>
    <w:p w:rsidR="00A563FC" w:rsidRPr="009434DC" w:rsidRDefault="00A563FC" w:rsidP="00A563FC">
      <w:pPr>
        <w:rPr>
          <w:rFonts w:ascii="Arial" w:hAnsi="Arial" w:cs="Arial"/>
          <w:b/>
          <w:i/>
          <w:sz w:val="22"/>
          <w:szCs w:val="22"/>
        </w:rPr>
      </w:pPr>
    </w:p>
    <w:p w:rsidR="00A563FC" w:rsidRPr="009434DC" w:rsidRDefault="00A563FC" w:rsidP="00A563FC">
      <w:pPr>
        <w:rPr>
          <w:rFonts w:ascii="Arial" w:hAnsi="Arial" w:cs="Arial"/>
          <w:sz w:val="22"/>
          <w:szCs w:val="22"/>
        </w:rPr>
      </w:pPr>
      <w:r w:rsidRPr="009434DC">
        <w:rPr>
          <w:rFonts w:ascii="Arial" w:hAnsi="Arial" w:cs="Arial"/>
          <w:b/>
          <w:i/>
          <w:sz w:val="22"/>
          <w:szCs w:val="22"/>
        </w:rPr>
        <w:t>Actively Involved</w:t>
      </w:r>
      <w:r w:rsidRPr="009434DC">
        <w:rPr>
          <w:rFonts w:ascii="Arial" w:hAnsi="Arial" w:cs="Arial"/>
          <w:sz w:val="22"/>
          <w:szCs w:val="22"/>
        </w:rPr>
        <w:t xml:space="preserve"> is defined, in accordance with national Church of England guidance as being ‘at the heart of the church’. This means attending Sunday services </w:t>
      </w:r>
      <w:r w:rsidRPr="009434DC">
        <w:rPr>
          <w:rFonts w:ascii="Arial" w:hAnsi="Arial" w:cs="Arial"/>
          <w:sz w:val="22"/>
          <w:szCs w:val="22"/>
          <w:u w:val="single"/>
        </w:rPr>
        <w:t>at least</w:t>
      </w:r>
      <w:r w:rsidRPr="009434DC">
        <w:rPr>
          <w:rFonts w:ascii="Arial" w:hAnsi="Arial" w:cs="Arial"/>
          <w:sz w:val="22"/>
          <w:szCs w:val="22"/>
        </w:rPr>
        <w:t xml:space="preserve"> twice a month or/and involved in weekday worship, with the exception of holidays and illness, </w:t>
      </w:r>
    </w:p>
    <w:p w:rsidR="00A563FC" w:rsidRPr="009434DC" w:rsidRDefault="00A563FC" w:rsidP="00A563FC">
      <w:pPr>
        <w:pStyle w:val="BodyText"/>
        <w:rPr>
          <w:rFonts w:cs="Arial"/>
          <w:szCs w:val="22"/>
        </w:rPr>
      </w:pPr>
    </w:p>
    <w:p w:rsidR="00A563FC" w:rsidRPr="009434DC" w:rsidRDefault="00A563FC" w:rsidP="00A563FC">
      <w:pPr>
        <w:pStyle w:val="BodyText"/>
        <w:rPr>
          <w:rFonts w:cs="Arial"/>
          <w:szCs w:val="22"/>
        </w:rPr>
      </w:pPr>
      <w:r w:rsidRPr="009434DC">
        <w:rPr>
          <w:rFonts w:cs="Arial"/>
          <w:szCs w:val="22"/>
        </w:rPr>
        <w:t>A</w:t>
      </w:r>
      <w:r w:rsidRPr="009434DC">
        <w:rPr>
          <w:rFonts w:cs="Arial"/>
          <w:b/>
          <w:i/>
          <w:szCs w:val="22"/>
        </w:rPr>
        <w:t xml:space="preserve"> Christian Church </w:t>
      </w:r>
      <w:r w:rsidRPr="009434DC">
        <w:rPr>
          <w:rFonts w:cs="Arial"/>
          <w:szCs w:val="22"/>
        </w:rPr>
        <w:t>is defined as one which is part of a church in membership of, or holding observer status of, ‘Churches Together in England’ and/or has church membership of the ‘Evangelical Alliance’ and/or is a member of Affinity (formerly the British Evangelical Council).</w:t>
      </w:r>
    </w:p>
    <w:p w:rsidR="00A563FC" w:rsidRPr="009434DC" w:rsidRDefault="00A563FC" w:rsidP="00A563FC">
      <w:pPr>
        <w:pStyle w:val="BodyText"/>
        <w:rPr>
          <w:rFonts w:cs="Arial"/>
          <w:szCs w:val="22"/>
        </w:rPr>
      </w:pPr>
    </w:p>
    <w:p w:rsidR="00A563FC" w:rsidRPr="009434DC" w:rsidRDefault="00A563FC" w:rsidP="00A563FC">
      <w:pPr>
        <w:pStyle w:val="BodyText"/>
        <w:rPr>
          <w:rFonts w:cs="Arial"/>
          <w:szCs w:val="22"/>
        </w:rPr>
      </w:pPr>
      <w:r w:rsidRPr="009434DC">
        <w:rPr>
          <w:rFonts w:cs="Arial"/>
          <w:b/>
          <w:i/>
          <w:szCs w:val="22"/>
        </w:rPr>
        <w:t xml:space="preserve">Neighbouring Parishes: </w:t>
      </w:r>
      <w:r w:rsidRPr="009434DC">
        <w:rPr>
          <w:rFonts w:cs="Arial"/>
          <w:szCs w:val="22"/>
        </w:rPr>
        <w:t xml:space="preserve"> St Peter-In-The-Forest, St John, St Michael and All Angels, St Saviour, St Barnabas with St James the Greater, St Andrew (Higham Hill), Emmanuel (Leyton), All Saints (Leyton), St Catherine and St Paul (Leyton) known as </w:t>
      </w:r>
      <w:r w:rsidRPr="009434DC">
        <w:rPr>
          <w:rFonts w:cs="Arial"/>
          <w:i/>
          <w:szCs w:val="22"/>
        </w:rPr>
        <w:t>‘Cornerstone’</w:t>
      </w:r>
      <w:r w:rsidRPr="009434DC">
        <w:rPr>
          <w:rFonts w:cs="Arial"/>
          <w:szCs w:val="22"/>
        </w:rPr>
        <w:t>.  All churches mentioned are those in Walthamstow, unless stated differently.</w:t>
      </w:r>
    </w:p>
    <w:p w:rsidR="00A563FC" w:rsidRPr="009434DC" w:rsidRDefault="00A563FC" w:rsidP="00A563FC">
      <w:pPr>
        <w:pStyle w:val="BodyText"/>
        <w:rPr>
          <w:rFonts w:cs="Arial"/>
          <w:szCs w:val="22"/>
        </w:rPr>
      </w:pPr>
    </w:p>
    <w:p w:rsidR="00A563FC" w:rsidRPr="009434DC" w:rsidRDefault="00A563FC" w:rsidP="00A563FC">
      <w:pPr>
        <w:widowControl w:val="0"/>
        <w:overflowPunct w:val="0"/>
        <w:autoSpaceDE w:val="0"/>
        <w:autoSpaceDN w:val="0"/>
        <w:adjustRightInd w:val="0"/>
        <w:jc w:val="both"/>
        <w:textAlignment w:val="baseline"/>
        <w:rPr>
          <w:rFonts w:ascii="Arial" w:hAnsi="Arial" w:cs="Arial"/>
          <w:sz w:val="22"/>
          <w:szCs w:val="22"/>
        </w:rPr>
      </w:pPr>
      <w:r w:rsidRPr="009434DC">
        <w:rPr>
          <w:rFonts w:ascii="Arial" w:hAnsi="Arial" w:cs="Arial"/>
          <w:sz w:val="22"/>
          <w:szCs w:val="22"/>
        </w:rPr>
        <w:t xml:space="preserve">A </w:t>
      </w:r>
      <w:r w:rsidRPr="009434DC">
        <w:rPr>
          <w:rFonts w:ascii="Arial" w:hAnsi="Arial" w:cs="Arial"/>
          <w:b/>
          <w:i/>
          <w:sz w:val="22"/>
          <w:szCs w:val="22"/>
        </w:rPr>
        <w:t>sibling</w:t>
      </w:r>
      <w:r w:rsidRPr="009434DC">
        <w:rPr>
          <w:rFonts w:ascii="Arial" w:hAnsi="Arial" w:cs="Arial"/>
          <w:sz w:val="22"/>
          <w:szCs w:val="22"/>
        </w:rPr>
        <w:t xml:space="preserve"> is defined as a child living at the same address who is also: a full brother or sister related by blood or adoption, or half brother or sister related by blood or adoption, or step-sibling (for children in foster care please see Note 1 above). </w:t>
      </w:r>
    </w:p>
    <w:p w:rsidR="00A563FC" w:rsidRPr="009434DC" w:rsidRDefault="00A563FC" w:rsidP="00A563FC">
      <w:pPr>
        <w:widowControl w:val="0"/>
        <w:overflowPunct w:val="0"/>
        <w:autoSpaceDE w:val="0"/>
        <w:autoSpaceDN w:val="0"/>
        <w:adjustRightInd w:val="0"/>
        <w:jc w:val="both"/>
        <w:textAlignment w:val="baseline"/>
        <w:rPr>
          <w:rFonts w:ascii="Arial" w:hAnsi="Arial" w:cs="Arial"/>
          <w:sz w:val="22"/>
          <w:szCs w:val="22"/>
        </w:rPr>
      </w:pPr>
    </w:p>
    <w:p w:rsidR="00A563FC" w:rsidRPr="009434DC" w:rsidRDefault="00A563FC" w:rsidP="00A563FC">
      <w:pPr>
        <w:widowControl w:val="0"/>
        <w:overflowPunct w:val="0"/>
        <w:autoSpaceDE w:val="0"/>
        <w:autoSpaceDN w:val="0"/>
        <w:adjustRightInd w:val="0"/>
        <w:jc w:val="both"/>
        <w:textAlignment w:val="baseline"/>
        <w:rPr>
          <w:rFonts w:ascii="Arial" w:hAnsi="Arial" w:cs="Arial"/>
          <w:sz w:val="22"/>
          <w:szCs w:val="22"/>
        </w:rPr>
      </w:pPr>
      <w:r w:rsidRPr="009434DC">
        <w:rPr>
          <w:rFonts w:ascii="Arial" w:hAnsi="Arial" w:cs="Arial"/>
          <w:b/>
          <w:sz w:val="22"/>
          <w:szCs w:val="22"/>
        </w:rPr>
        <w:t>The Parish of Walthamstow</w:t>
      </w:r>
      <w:r w:rsidRPr="009434DC">
        <w:rPr>
          <w:rFonts w:ascii="Arial" w:hAnsi="Arial" w:cs="Arial"/>
          <w:sz w:val="22"/>
          <w:szCs w:val="22"/>
        </w:rPr>
        <w:t xml:space="preserve"> refers to the boundaries of the Church of England ecclesiastical parish, as defined by the Diocese of Chelmsford. A map outlining the boundaries may be obtained from the school office. </w:t>
      </w:r>
    </w:p>
    <w:p w:rsidR="00A563FC" w:rsidRPr="009434DC" w:rsidRDefault="00A563FC" w:rsidP="00A563FC">
      <w:pPr>
        <w:pStyle w:val="BodyText"/>
        <w:spacing w:line="230" w:lineRule="exact"/>
        <w:rPr>
          <w:rFonts w:cs="Arial"/>
          <w:b/>
          <w:szCs w:val="22"/>
          <w:u w:val="single"/>
        </w:rPr>
      </w:pPr>
    </w:p>
    <w:p w:rsidR="00A563FC" w:rsidRPr="009434DC" w:rsidRDefault="00A563FC" w:rsidP="00A563FC">
      <w:pPr>
        <w:pStyle w:val="BodyText"/>
        <w:spacing w:line="230" w:lineRule="exact"/>
        <w:rPr>
          <w:rFonts w:cs="Arial"/>
          <w:b/>
          <w:szCs w:val="22"/>
          <w:u w:val="single"/>
        </w:rPr>
      </w:pPr>
      <w:r w:rsidRPr="009434DC">
        <w:rPr>
          <w:rFonts w:cs="Arial"/>
          <w:b/>
          <w:szCs w:val="22"/>
          <w:u w:val="single"/>
        </w:rPr>
        <w:t xml:space="preserve">Unsuccessful Applications and the Outstanding Application Pool </w:t>
      </w:r>
    </w:p>
    <w:p w:rsidR="00A563FC" w:rsidRPr="009434DC" w:rsidRDefault="00A563FC" w:rsidP="00A563FC">
      <w:pPr>
        <w:pStyle w:val="BodyText"/>
        <w:spacing w:line="230" w:lineRule="exact"/>
        <w:rPr>
          <w:rFonts w:cs="Arial"/>
          <w:szCs w:val="22"/>
        </w:rPr>
      </w:pPr>
    </w:p>
    <w:p w:rsidR="00A563FC" w:rsidRPr="009434DC" w:rsidRDefault="00A563FC" w:rsidP="00A563FC">
      <w:pPr>
        <w:pStyle w:val="BodyText"/>
        <w:spacing w:line="230" w:lineRule="exact"/>
        <w:rPr>
          <w:rFonts w:cs="Arial"/>
          <w:szCs w:val="22"/>
        </w:rPr>
      </w:pPr>
      <w:r w:rsidRPr="009434DC">
        <w:rPr>
          <w:rFonts w:cs="Arial"/>
          <w:szCs w:val="22"/>
        </w:rPr>
        <w:t>In addition to their right of appeal, unsuccessful applicants will be offered the opportunity to be placed in an outstanding application pool. This outstanding application pool will be maintained in order of the over-subscription criteria set out above and not in the order which the applications are received or added to the pool.</w:t>
      </w:r>
    </w:p>
    <w:p w:rsidR="00A563FC" w:rsidRPr="009434DC" w:rsidRDefault="00A563FC" w:rsidP="00A563FC">
      <w:pPr>
        <w:pStyle w:val="BodyText"/>
        <w:rPr>
          <w:rFonts w:cs="Arial"/>
          <w:szCs w:val="22"/>
        </w:rPr>
      </w:pPr>
    </w:p>
    <w:p w:rsidR="00A563FC" w:rsidRPr="009434DC" w:rsidRDefault="00A563FC" w:rsidP="00A563FC">
      <w:pPr>
        <w:pStyle w:val="BodyText"/>
        <w:spacing w:line="230" w:lineRule="exact"/>
        <w:rPr>
          <w:rFonts w:cs="Arial"/>
          <w:b/>
          <w:szCs w:val="22"/>
          <w:u w:val="single"/>
        </w:rPr>
      </w:pPr>
      <w:r w:rsidRPr="009434DC">
        <w:rPr>
          <w:rFonts w:cs="Arial"/>
          <w:b/>
          <w:szCs w:val="22"/>
          <w:u w:val="single"/>
        </w:rPr>
        <w:t>The Appeals Procedure</w:t>
      </w:r>
    </w:p>
    <w:p w:rsidR="00A563FC" w:rsidRPr="009434DC" w:rsidRDefault="00A563FC" w:rsidP="00A563FC">
      <w:pPr>
        <w:pStyle w:val="BodyText"/>
        <w:spacing w:line="230" w:lineRule="exact"/>
        <w:rPr>
          <w:rFonts w:cs="Arial"/>
          <w:szCs w:val="22"/>
        </w:rPr>
      </w:pPr>
      <w:r w:rsidRPr="009434DC">
        <w:rPr>
          <w:rFonts w:cs="Arial"/>
          <w:szCs w:val="22"/>
        </w:rPr>
        <w:t xml:space="preserve">St Mary’s is a popular School and parents will appreciate that, owing to over-subscription, it may not be possible to offer a place to everyone who applies. The 1980 Education Act gives parents the </w:t>
      </w:r>
      <w:r w:rsidRPr="009434DC">
        <w:rPr>
          <w:rFonts w:cs="Arial"/>
          <w:szCs w:val="22"/>
        </w:rPr>
        <w:lastRenderedPageBreak/>
        <w:t>right to appeal against decisions of the Governors regarding admissions. Parents wishing to do so should notify both of the following:</w:t>
      </w:r>
    </w:p>
    <w:p w:rsidR="00A563FC" w:rsidRPr="009434DC" w:rsidRDefault="00A563FC" w:rsidP="00A563FC">
      <w:pPr>
        <w:pStyle w:val="BodyText"/>
        <w:spacing w:line="230" w:lineRule="exact"/>
        <w:rPr>
          <w:rFonts w:cs="Arial"/>
          <w:szCs w:val="22"/>
        </w:rPr>
      </w:pPr>
    </w:p>
    <w:p w:rsidR="00A563FC" w:rsidRPr="009434DC" w:rsidRDefault="00A563FC" w:rsidP="00A563FC">
      <w:pPr>
        <w:pStyle w:val="BodyText"/>
        <w:spacing w:line="230" w:lineRule="exact"/>
        <w:rPr>
          <w:rFonts w:cs="Arial"/>
          <w:szCs w:val="22"/>
        </w:rPr>
      </w:pPr>
    </w:p>
    <w:p w:rsidR="00A563FC" w:rsidRPr="009434DC" w:rsidRDefault="00A563FC" w:rsidP="00A563FC">
      <w:pPr>
        <w:pStyle w:val="BodyText"/>
        <w:numPr>
          <w:ilvl w:val="0"/>
          <w:numId w:val="5"/>
        </w:numPr>
        <w:tabs>
          <w:tab w:val="clear" w:pos="360"/>
          <w:tab w:val="num" w:pos="426"/>
        </w:tabs>
        <w:spacing w:line="230" w:lineRule="exact"/>
        <w:ind w:left="426" w:hanging="426"/>
        <w:rPr>
          <w:rFonts w:cs="Arial"/>
          <w:szCs w:val="22"/>
        </w:rPr>
      </w:pPr>
      <w:r w:rsidRPr="009434DC">
        <w:rPr>
          <w:rFonts w:cs="Arial"/>
          <w:szCs w:val="22"/>
        </w:rPr>
        <w:t>The Education Appeals Committee,</w:t>
      </w:r>
    </w:p>
    <w:p w:rsidR="00A563FC" w:rsidRPr="009434DC" w:rsidRDefault="00A563FC" w:rsidP="00A563FC">
      <w:pPr>
        <w:pStyle w:val="BodyText"/>
        <w:tabs>
          <w:tab w:val="num" w:pos="426"/>
        </w:tabs>
        <w:spacing w:line="230" w:lineRule="exact"/>
        <w:ind w:left="426" w:hanging="426"/>
        <w:rPr>
          <w:rFonts w:cs="Arial"/>
          <w:szCs w:val="22"/>
        </w:rPr>
      </w:pPr>
      <w:r w:rsidRPr="009434DC">
        <w:rPr>
          <w:rFonts w:cs="Arial"/>
          <w:szCs w:val="22"/>
        </w:rPr>
        <w:tab/>
        <w:t>Democratic Services,</w:t>
      </w:r>
    </w:p>
    <w:p w:rsidR="00A563FC" w:rsidRPr="009434DC" w:rsidRDefault="00A563FC" w:rsidP="00A563FC">
      <w:pPr>
        <w:pStyle w:val="BodyText"/>
        <w:tabs>
          <w:tab w:val="num" w:pos="426"/>
        </w:tabs>
        <w:spacing w:line="230" w:lineRule="exact"/>
        <w:ind w:left="426" w:hanging="426"/>
        <w:rPr>
          <w:rFonts w:cs="Arial"/>
          <w:szCs w:val="22"/>
        </w:rPr>
      </w:pPr>
      <w:r w:rsidRPr="009434DC">
        <w:rPr>
          <w:rFonts w:cs="Arial"/>
          <w:szCs w:val="22"/>
        </w:rPr>
        <w:tab/>
        <w:t>Town Hall, Forest Road,</w:t>
      </w:r>
    </w:p>
    <w:p w:rsidR="00A563FC" w:rsidRPr="009434DC" w:rsidRDefault="00A563FC" w:rsidP="00A563FC">
      <w:pPr>
        <w:pStyle w:val="BodyText"/>
        <w:tabs>
          <w:tab w:val="num" w:pos="426"/>
        </w:tabs>
        <w:spacing w:line="230" w:lineRule="exact"/>
        <w:ind w:left="426"/>
        <w:rPr>
          <w:rFonts w:cs="Arial"/>
          <w:szCs w:val="22"/>
        </w:rPr>
      </w:pPr>
      <w:proofErr w:type="gramStart"/>
      <w:r w:rsidRPr="009434DC">
        <w:rPr>
          <w:rFonts w:cs="Arial"/>
          <w:szCs w:val="22"/>
        </w:rPr>
        <w:t>Walthamstow, LONDON E17 4JF.</w:t>
      </w:r>
      <w:proofErr w:type="gramEnd"/>
    </w:p>
    <w:p w:rsidR="00A563FC" w:rsidRPr="009434DC" w:rsidRDefault="00A563FC" w:rsidP="00A563FC">
      <w:pPr>
        <w:pStyle w:val="BodyText"/>
        <w:tabs>
          <w:tab w:val="num" w:pos="426"/>
        </w:tabs>
        <w:spacing w:line="230" w:lineRule="exact"/>
        <w:ind w:left="426" w:hanging="426"/>
        <w:rPr>
          <w:rFonts w:cs="Arial"/>
          <w:szCs w:val="22"/>
        </w:rPr>
      </w:pPr>
    </w:p>
    <w:p w:rsidR="00A563FC" w:rsidRPr="009434DC" w:rsidRDefault="00A563FC" w:rsidP="00A563FC">
      <w:pPr>
        <w:pStyle w:val="BodyText"/>
        <w:numPr>
          <w:ilvl w:val="0"/>
          <w:numId w:val="5"/>
        </w:numPr>
        <w:spacing w:line="230" w:lineRule="exact"/>
        <w:rPr>
          <w:rFonts w:cs="Arial"/>
          <w:szCs w:val="22"/>
        </w:rPr>
      </w:pPr>
      <w:r w:rsidRPr="009434DC">
        <w:rPr>
          <w:rFonts w:cs="Arial"/>
          <w:szCs w:val="22"/>
        </w:rPr>
        <w:t>Chair of Governors,</w:t>
      </w:r>
    </w:p>
    <w:p w:rsidR="00A563FC" w:rsidRPr="009434DC" w:rsidRDefault="00A563FC" w:rsidP="00A563FC">
      <w:pPr>
        <w:pStyle w:val="BodyText"/>
        <w:spacing w:line="230" w:lineRule="exact"/>
        <w:ind w:left="360"/>
        <w:rPr>
          <w:rFonts w:cs="Arial"/>
          <w:szCs w:val="22"/>
        </w:rPr>
      </w:pPr>
      <w:r w:rsidRPr="009434DC">
        <w:rPr>
          <w:rFonts w:cs="Arial"/>
          <w:szCs w:val="22"/>
        </w:rPr>
        <w:t>St Mary’s C of E Primary School,</w:t>
      </w:r>
    </w:p>
    <w:p w:rsidR="00A563FC" w:rsidRPr="009434DC" w:rsidRDefault="00A563FC" w:rsidP="00A563FC">
      <w:pPr>
        <w:pStyle w:val="BodyText"/>
        <w:spacing w:line="230" w:lineRule="exact"/>
        <w:ind w:left="360"/>
        <w:rPr>
          <w:rFonts w:cs="Arial"/>
          <w:szCs w:val="22"/>
        </w:rPr>
      </w:pPr>
      <w:r w:rsidRPr="009434DC">
        <w:rPr>
          <w:rFonts w:cs="Arial"/>
          <w:szCs w:val="22"/>
        </w:rPr>
        <w:t>Brooke Road,</w:t>
      </w:r>
    </w:p>
    <w:p w:rsidR="00A563FC" w:rsidRPr="009434DC" w:rsidRDefault="00A563FC" w:rsidP="00A563FC">
      <w:pPr>
        <w:pStyle w:val="BodyText"/>
        <w:spacing w:line="230" w:lineRule="exact"/>
        <w:ind w:left="360"/>
        <w:rPr>
          <w:rFonts w:cs="Arial"/>
          <w:szCs w:val="22"/>
        </w:rPr>
      </w:pPr>
      <w:r w:rsidRPr="009434DC">
        <w:rPr>
          <w:rFonts w:cs="Arial"/>
          <w:szCs w:val="22"/>
        </w:rPr>
        <w:t>Walthamstow E17 9HJ.</w:t>
      </w:r>
    </w:p>
    <w:p w:rsidR="00A563FC" w:rsidRPr="009434DC" w:rsidRDefault="00A563FC" w:rsidP="00A563FC">
      <w:pPr>
        <w:rPr>
          <w:rFonts w:ascii="Arial" w:hAnsi="Arial" w:cs="Arial"/>
          <w:b/>
          <w:i/>
          <w:sz w:val="22"/>
          <w:szCs w:val="22"/>
        </w:rPr>
      </w:pPr>
    </w:p>
    <w:p w:rsidR="00953BEA" w:rsidRPr="009434DC" w:rsidRDefault="00E7488F" w:rsidP="00A563FC">
      <w:pPr>
        <w:pStyle w:val="BodyText"/>
        <w:rPr>
          <w:rFonts w:cs="Arial"/>
          <w:b/>
          <w:i/>
          <w:szCs w:val="22"/>
        </w:rPr>
      </w:pPr>
      <w:r w:rsidRPr="009434DC">
        <w:rPr>
          <w:rFonts w:cs="Arial"/>
          <w:b/>
          <w:i/>
          <w:szCs w:val="22"/>
        </w:rPr>
        <w:t xml:space="preserve">  </w:t>
      </w:r>
    </w:p>
    <w:p w:rsidR="00953BEA" w:rsidRPr="009434DC" w:rsidRDefault="00953BEA" w:rsidP="00953BEA">
      <w:pPr>
        <w:jc w:val="center"/>
        <w:rPr>
          <w:rFonts w:ascii="Arial" w:hAnsi="Arial" w:cs="Arial"/>
          <w:sz w:val="22"/>
          <w:szCs w:val="22"/>
        </w:rPr>
      </w:pPr>
    </w:p>
    <w:sectPr w:rsidR="00953BEA" w:rsidRPr="009434DC" w:rsidSect="00CF5AF3">
      <w:footerReference w:type="even" r:id="rId9"/>
      <w:footerReference w:type="default" r:id="rId10"/>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FD" w:rsidRDefault="00106BFD">
      <w:r>
        <w:separator/>
      </w:r>
    </w:p>
  </w:endnote>
  <w:endnote w:type="continuationSeparator" w:id="0">
    <w:p w:rsidR="00106BFD" w:rsidRDefault="0010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3E" w:rsidRDefault="001F3E3E" w:rsidP="00F83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E3E" w:rsidRDefault="001F3E3E" w:rsidP="00953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3E" w:rsidRDefault="001F3E3E" w:rsidP="00F83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CA8">
      <w:rPr>
        <w:rStyle w:val="PageNumber"/>
        <w:noProof/>
      </w:rPr>
      <w:t>1</w:t>
    </w:r>
    <w:r>
      <w:rPr>
        <w:rStyle w:val="PageNumber"/>
      </w:rPr>
      <w:fldChar w:fldCharType="end"/>
    </w:r>
  </w:p>
  <w:p w:rsidR="001F3E3E" w:rsidRPr="00337483" w:rsidRDefault="001F3E3E" w:rsidP="007C2955">
    <w:pPr>
      <w:pStyle w:val="Footer"/>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FD" w:rsidRDefault="00106BFD">
      <w:r>
        <w:separator/>
      </w:r>
    </w:p>
  </w:footnote>
  <w:footnote w:type="continuationSeparator" w:id="0">
    <w:p w:rsidR="00106BFD" w:rsidRDefault="0010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870"/>
        </w:tabs>
        <w:ind w:left="870" w:hanging="510"/>
      </w:pPr>
      <w:rPr>
        <w:rFonts w:ascii="Symbol" w:hAnsi="Symbol"/>
        <w:sz w:val="24"/>
      </w:rPr>
    </w:lvl>
  </w:abstractNum>
  <w:abstractNum w:abstractNumId="1">
    <w:nsid w:val="0E7C70A2"/>
    <w:multiLevelType w:val="singleLevel"/>
    <w:tmpl w:val="AD4A7528"/>
    <w:lvl w:ilvl="0">
      <w:start w:val="1"/>
      <w:numFmt w:val="lowerRoman"/>
      <w:lvlText w:val="%1."/>
      <w:lvlJc w:val="left"/>
      <w:pPr>
        <w:tabs>
          <w:tab w:val="num" w:pos="720"/>
        </w:tabs>
        <w:ind w:left="720" w:hanging="720"/>
      </w:pPr>
      <w:rPr>
        <w:rFonts w:hint="default"/>
      </w:rPr>
    </w:lvl>
  </w:abstractNum>
  <w:abstractNum w:abstractNumId="2">
    <w:nsid w:val="0EA21B0B"/>
    <w:multiLevelType w:val="hybridMultilevel"/>
    <w:tmpl w:val="5418AA36"/>
    <w:lvl w:ilvl="0" w:tplc="50904CDE">
      <w:start w:val="1"/>
      <w:numFmt w:val="decimal"/>
      <w:lvlText w:val="%1."/>
      <w:lvlJc w:val="left"/>
      <w:pPr>
        <w:tabs>
          <w:tab w:val="num" w:pos="720"/>
        </w:tabs>
        <w:ind w:left="720" w:hanging="360"/>
      </w:pPr>
    </w:lvl>
    <w:lvl w:ilvl="1" w:tplc="44162CA6" w:tentative="1">
      <w:start w:val="1"/>
      <w:numFmt w:val="decimal"/>
      <w:lvlText w:val="%2."/>
      <w:lvlJc w:val="left"/>
      <w:pPr>
        <w:tabs>
          <w:tab w:val="num" w:pos="1440"/>
        </w:tabs>
        <w:ind w:left="1440" w:hanging="360"/>
      </w:pPr>
    </w:lvl>
    <w:lvl w:ilvl="2" w:tplc="509E5FCA" w:tentative="1">
      <w:start w:val="1"/>
      <w:numFmt w:val="decimal"/>
      <w:lvlText w:val="%3."/>
      <w:lvlJc w:val="left"/>
      <w:pPr>
        <w:tabs>
          <w:tab w:val="num" w:pos="2160"/>
        </w:tabs>
        <w:ind w:left="2160" w:hanging="360"/>
      </w:pPr>
    </w:lvl>
    <w:lvl w:ilvl="3" w:tplc="8CFA2D48" w:tentative="1">
      <w:start w:val="1"/>
      <w:numFmt w:val="decimal"/>
      <w:lvlText w:val="%4."/>
      <w:lvlJc w:val="left"/>
      <w:pPr>
        <w:tabs>
          <w:tab w:val="num" w:pos="2880"/>
        </w:tabs>
        <w:ind w:left="2880" w:hanging="360"/>
      </w:pPr>
    </w:lvl>
    <w:lvl w:ilvl="4" w:tplc="8BACF17A" w:tentative="1">
      <w:start w:val="1"/>
      <w:numFmt w:val="decimal"/>
      <w:lvlText w:val="%5."/>
      <w:lvlJc w:val="left"/>
      <w:pPr>
        <w:tabs>
          <w:tab w:val="num" w:pos="3600"/>
        </w:tabs>
        <w:ind w:left="3600" w:hanging="360"/>
      </w:pPr>
    </w:lvl>
    <w:lvl w:ilvl="5" w:tplc="1754BD5C" w:tentative="1">
      <w:start w:val="1"/>
      <w:numFmt w:val="decimal"/>
      <w:lvlText w:val="%6."/>
      <w:lvlJc w:val="left"/>
      <w:pPr>
        <w:tabs>
          <w:tab w:val="num" w:pos="4320"/>
        </w:tabs>
        <w:ind w:left="4320" w:hanging="360"/>
      </w:pPr>
    </w:lvl>
    <w:lvl w:ilvl="6" w:tplc="6DCC5E84" w:tentative="1">
      <w:start w:val="1"/>
      <w:numFmt w:val="decimal"/>
      <w:lvlText w:val="%7."/>
      <w:lvlJc w:val="left"/>
      <w:pPr>
        <w:tabs>
          <w:tab w:val="num" w:pos="5040"/>
        </w:tabs>
        <w:ind w:left="5040" w:hanging="360"/>
      </w:pPr>
    </w:lvl>
    <w:lvl w:ilvl="7" w:tplc="E950A516" w:tentative="1">
      <w:start w:val="1"/>
      <w:numFmt w:val="decimal"/>
      <w:lvlText w:val="%8."/>
      <w:lvlJc w:val="left"/>
      <w:pPr>
        <w:tabs>
          <w:tab w:val="num" w:pos="5760"/>
        </w:tabs>
        <w:ind w:left="5760" w:hanging="360"/>
      </w:pPr>
    </w:lvl>
    <w:lvl w:ilvl="8" w:tplc="6F9A5EE2" w:tentative="1">
      <w:start w:val="1"/>
      <w:numFmt w:val="decimal"/>
      <w:lvlText w:val="%9."/>
      <w:lvlJc w:val="left"/>
      <w:pPr>
        <w:tabs>
          <w:tab w:val="num" w:pos="6480"/>
        </w:tabs>
        <w:ind w:left="6480" w:hanging="360"/>
      </w:pPr>
    </w:lvl>
  </w:abstractNum>
  <w:abstractNum w:abstractNumId="3">
    <w:nsid w:val="0F8B0482"/>
    <w:multiLevelType w:val="multilevel"/>
    <w:tmpl w:val="3EF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66FB9"/>
    <w:multiLevelType w:val="hybridMultilevel"/>
    <w:tmpl w:val="BC34C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C332BE"/>
    <w:multiLevelType w:val="hybridMultilevel"/>
    <w:tmpl w:val="F2DC970C"/>
    <w:lvl w:ilvl="0" w:tplc="B61CCD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F1ABB"/>
    <w:multiLevelType w:val="hybridMultilevel"/>
    <w:tmpl w:val="6F4ADB84"/>
    <w:lvl w:ilvl="0" w:tplc="FAF2D698">
      <w:start w:val="1"/>
      <w:numFmt w:val="decimal"/>
      <w:lvlText w:val="%1."/>
      <w:lvlJc w:val="left"/>
      <w:pPr>
        <w:ind w:left="107" w:hanging="200"/>
        <w:jc w:val="left"/>
      </w:pPr>
      <w:rPr>
        <w:rFonts w:ascii="Calibri" w:eastAsia="Calibri" w:hAnsi="Calibri" w:cs="Calibri" w:hint="default"/>
        <w:b/>
        <w:bCs/>
        <w:i/>
        <w:w w:val="99"/>
        <w:sz w:val="20"/>
        <w:szCs w:val="20"/>
      </w:rPr>
    </w:lvl>
    <w:lvl w:ilvl="1" w:tplc="099873FC">
      <w:start w:val="1"/>
      <w:numFmt w:val="bullet"/>
      <w:lvlText w:val="•"/>
      <w:lvlJc w:val="left"/>
      <w:pPr>
        <w:ind w:left="1126" w:hanging="200"/>
      </w:pPr>
      <w:rPr>
        <w:rFonts w:hint="default"/>
      </w:rPr>
    </w:lvl>
    <w:lvl w:ilvl="2" w:tplc="FA16D416">
      <w:start w:val="1"/>
      <w:numFmt w:val="bullet"/>
      <w:lvlText w:val="•"/>
      <w:lvlJc w:val="left"/>
      <w:pPr>
        <w:ind w:left="2153" w:hanging="200"/>
      </w:pPr>
      <w:rPr>
        <w:rFonts w:hint="default"/>
      </w:rPr>
    </w:lvl>
    <w:lvl w:ilvl="3" w:tplc="ECF647BE">
      <w:start w:val="1"/>
      <w:numFmt w:val="bullet"/>
      <w:lvlText w:val="•"/>
      <w:lvlJc w:val="left"/>
      <w:pPr>
        <w:ind w:left="3179" w:hanging="200"/>
      </w:pPr>
      <w:rPr>
        <w:rFonts w:hint="default"/>
      </w:rPr>
    </w:lvl>
    <w:lvl w:ilvl="4" w:tplc="9EB4060A">
      <w:start w:val="1"/>
      <w:numFmt w:val="bullet"/>
      <w:lvlText w:val="•"/>
      <w:lvlJc w:val="left"/>
      <w:pPr>
        <w:ind w:left="4206" w:hanging="200"/>
      </w:pPr>
      <w:rPr>
        <w:rFonts w:hint="default"/>
      </w:rPr>
    </w:lvl>
    <w:lvl w:ilvl="5" w:tplc="07DE17E4">
      <w:start w:val="1"/>
      <w:numFmt w:val="bullet"/>
      <w:lvlText w:val="•"/>
      <w:lvlJc w:val="left"/>
      <w:pPr>
        <w:ind w:left="5233" w:hanging="200"/>
      </w:pPr>
      <w:rPr>
        <w:rFonts w:hint="default"/>
      </w:rPr>
    </w:lvl>
    <w:lvl w:ilvl="6" w:tplc="F3A6D550">
      <w:start w:val="1"/>
      <w:numFmt w:val="bullet"/>
      <w:lvlText w:val="•"/>
      <w:lvlJc w:val="left"/>
      <w:pPr>
        <w:ind w:left="6259" w:hanging="200"/>
      </w:pPr>
      <w:rPr>
        <w:rFonts w:hint="default"/>
      </w:rPr>
    </w:lvl>
    <w:lvl w:ilvl="7" w:tplc="FE362B8E">
      <w:start w:val="1"/>
      <w:numFmt w:val="bullet"/>
      <w:lvlText w:val="•"/>
      <w:lvlJc w:val="left"/>
      <w:pPr>
        <w:ind w:left="7286" w:hanging="200"/>
      </w:pPr>
      <w:rPr>
        <w:rFonts w:hint="default"/>
      </w:rPr>
    </w:lvl>
    <w:lvl w:ilvl="8" w:tplc="6C3834D4">
      <w:start w:val="1"/>
      <w:numFmt w:val="bullet"/>
      <w:lvlText w:val="•"/>
      <w:lvlJc w:val="left"/>
      <w:pPr>
        <w:ind w:left="8313" w:hanging="200"/>
      </w:pPr>
      <w:rPr>
        <w:rFonts w:hint="default"/>
      </w:rPr>
    </w:lvl>
  </w:abstractNum>
  <w:abstractNum w:abstractNumId="7">
    <w:nsid w:val="26EB3CAF"/>
    <w:multiLevelType w:val="singleLevel"/>
    <w:tmpl w:val="0809001B"/>
    <w:lvl w:ilvl="0">
      <w:start w:val="1"/>
      <w:numFmt w:val="lowerRoman"/>
      <w:lvlText w:val="%1."/>
      <w:lvlJc w:val="right"/>
      <w:pPr>
        <w:tabs>
          <w:tab w:val="num" w:pos="504"/>
        </w:tabs>
        <w:ind w:left="504" w:hanging="216"/>
      </w:pPr>
    </w:lvl>
  </w:abstractNum>
  <w:abstractNum w:abstractNumId="8">
    <w:nsid w:val="2B0D5C4A"/>
    <w:multiLevelType w:val="hybridMultilevel"/>
    <w:tmpl w:val="B7885B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DBA7C6B"/>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31B81549"/>
    <w:multiLevelType w:val="multilevel"/>
    <w:tmpl w:val="4FCEE660"/>
    <w:lvl w:ilvl="0">
      <w:start w:val="1"/>
      <w:numFmt w:val="bullet"/>
      <w:lvlText w:val=""/>
      <w:lvlJc w:val="left"/>
      <w:pPr>
        <w:tabs>
          <w:tab w:val="num" w:pos="567"/>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CF1469"/>
    <w:multiLevelType w:val="hybridMultilevel"/>
    <w:tmpl w:val="C832A3B0"/>
    <w:lvl w:ilvl="0" w:tplc="47BA395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E02124"/>
    <w:multiLevelType w:val="hybridMultilevel"/>
    <w:tmpl w:val="4FCEE660"/>
    <w:lvl w:ilvl="0" w:tplc="E4BA74EC">
      <w:start w:val="1"/>
      <w:numFmt w:val="bullet"/>
      <w:lvlText w:val=""/>
      <w:lvlJc w:val="left"/>
      <w:pPr>
        <w:tabs>
          <w:tab w:val="num" w:pos="56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9D507D"/>
    <w:multiLevelType w:val="hybridMultilevel"/>
    <w:tmpl w:val="1890C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05A748F"/>
    <w:multiLevelType w:val="hybridMultilevel"/>
    <w:tmpl w:val="D2768BE8"/>
    <w:lvl w:ilvl="0" w:tplc="B412759E">
      <w:start w:val="1"/>
      <w:numFmt w:val="bullet"/>
      <w:lvlText w:val=""/>
      <w:lvlJc w:val="left"/>
      <w:pPr>
        <w:tabs>
          <w:tab w:val="num" w:pos="1740"/>
        </w:tabs>
        <w:ind w:left="1740" w:hanging="510"/>
      </w:pPr>
      <w:rPr>
        <w:rFonts w:ascii="Symbol" w:hAnsi="Symbol" w:hint="default"/>
        <w:sz w:val="24"/>
      </w:rPr>
    </w:lvl>
    <w:lvl w:ilvl="1" w:tplc="00030409" w:tentative="1">
      <w:start w:val="1"/>
      <w:numFmt w:val="bullet"/>
      <w:lvlText w:val="o"/>
      <w:lvlJc w:val="left"/>
      <w:pPr>
        <w:tabs>
          <w:tab w:val="num" w:pos="2310"/>
        </w:tabs>
        <w:ind w:left="2310" w:hanging="360"/>
      </w:pPr>
      <w:rPr>
        <w:rFonts w:ascii="Courier New" w:hAnsi="Courier New" w:hint="default"/>
      </w:rPr>
    </w:lvl>
    <w:lvl w:ilvl="2" w:tplc="00050409" w:tentative="1">
      <w:start w:val="1"/>
      <w:numFmt w:val="bullet"/>
      <w:lvlText w:val=""/>
      <w:lvlJc w:val="left"/>
      <w:pPr>
        <w:tabs>
          <w:tab w:val="num" w:pos="3030"/>
        </w:tabs>
        <w:ind w:left="3030" w:hanging="360"/>
      </w:pPr>
      <w:rPr>
        <w:rFonts w:ascii="Wingdings" w:hAnsi="Wingdings" w:hint="default"/>
      </w:rPr>
    </w:lvl>
    <w:lvl w:ilvl="3" w:tplc="00010409" w:tentative="1">
      <w:start w:val="1"/>
      <w:numFmt w:val="bullet"/>
      <w:lvlText w:val=""/>
      <w:lvlJc w:val="left"/>
      <w:pPr>
        <w:tabs>
          <w:tab w:val="num" w:pos="3750"/>
        </w:tabs>
        <w:ind w:left="3750" w:hanging="360"/>
      </w:pPr>
      <w:rPr>
        <w:rFonts w:ascii="Symbol" w:hAnsi="Symbol" w:hint="default"/>
      </w:rPr>
    </w:lvl>
    <w:lvl w:ilvl="4" w:tplc="00030409" w:tentative="1">
      <w:start w:val="1"/>
      <w:numFmt w:val="bullet"/>
      <w:lvlText w:val="o"/>
      <w:lvlJc w:val="left"/>
      <w:pPr>
        <w:tabs>
          <w:tab w:val="num" w:pos="4470"/>
        </w:tabs>
        <w:ind w:left="4470" w:hanging="360"/>
      </w:pPr>
      <w:rPr>
        <w:rFonts w:ascii="Courier New" w:hAnsi="Courier New" w:hint="default"/>
      </w:rPr>
    </w:lvl>
    <w:lvl w:ilvl="5" w:tplc="00050409" w:tentative="1">
      <w:start w:val="1"/>
      <w:numFmt w:val="bullet"/>
      <w:lvlText w:val=""/>
      <w:lvlJc w:val="left"/>
      <w:pPr>
        <w:tabs>
          <w:tab w:val="num" w:pos="5190"/>
        </w:tabs>
        <w:ind w:left="5190" w:hanging="360"/>
      </w:pPr>
      <w:rPr>
        <w:rFonts w:ascii="Wingdings" w:hAnsi="Wingdings" w:hint="default"/>
      </w:rPr>
    </w:lvl>
    <w:lvl w:ilvl="6" w:tplc="00010409" w:tentative="1">
      <w:start w:val="1"/>
      <w:numFmt w:val="bullet"/>
      <w:lvlText w:val=""/>
      <w:lvlJc w:val="left"/>
      <w:pPr>
        <w:tabs>
          <w:tab w:val="num" w:pos="5910"/>
        </w:tabs>
        <w:ind w:left="5910" w:hanging="360"/>
      </w:pPr>
      <w:rPr>
        <w:rFonts w:ascii="Symbol" w:hAnsi="Symbol" w:hint="default"/>
      </w:rPr>
    </w:lvl>
    <w:lvl w:ilvl="7" w:tplc="00030409" w:tentative="1">
      <w:start w:val="1"/>
      <w:numFmt w:val="bullet"/>
      <w:lvlText w:val="o"/>
      <w:lvlJc w:val="left"/>
      <w:pPr>
        <w:tabs>
          <w:tab w:val="num" w:pos="6630"/>
        </w:tabs>
        <w:ind w:left="6630" w:hanging="360"/>
      </w:pPr>
      <w:rPr>
        <w:rFonts w:ascii="Courier New" w:hAnsi="Courier New" w:hint="default"/>
      </w:rPr>
    </w:lvl>
    <w:lvl w:ilvl="8" w:tplc="00050409" w:tentative="1">
      <w:start w:val="1"/>
      <w:numFmt w:val="bullet"/>
      <w:lvlText w:val=""/>
      <w:lvlJc w:val="left"/>
      <w:pPr>
        <w:tabs>
          <w:tab w:val="num" w:pos="7350"/>
        </w:tabs>
        <w:ind w:left="7350" w:hanging="360"/>
      </w:pPr>
      <w:rPr>
        <w:rFonts w:ascii="Wingdings" w:hAnsi="Wingdings" w:hint="default"/>
      </w:rPr>
    </w:lvl>
  </w:abstractNum>
  <w:abstractNum w:abstractNumId="15">
    <w:nsid w:val="41F921E0"/>
    <w:multiLevelType w:val="singleLevel"/>
    <w:tmpl w:val="0809001B"/>
    <w:lvl w:ilvl="0">
      <w:start w:val="1"/>
      <w:numFmt w:val="lowerRoman"/>
      <w:lvlText w:val="%1."/>
      <w:lvlJc w:val="right"/>
      <w:pPr>
        <w:tabs>
          <w:tab w:val="num" w:pos="504"/>
        </w:tabs>
        <w:ind w:left="504" w:hanging="216"/>
      </w:pPr>
    </w:lvl>
  </w:abstractNum>
  <w:abstractNum w:abstractNumId="16">
    <w:nsid w:val="49F030F8"/>
    <w:multiLevelType w:val="hybridMultilevel"/>
    <w:tmpl w:val="90209E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calaSans-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calaSans-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calaSans-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AE57B00"/>
    <w:multiLevelType w:val="hybridMultilevel"/>
    <w:tmpl w:val="0618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510D4B"/>
    <w:multiLevelType w:val="hybridMultilevel"/>
    <w:tmpl w:val="5CBE540E"/>
    <w:lvl w:ilvl="0" w:tplc="47BA395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B91C5F"/>
    <w:multiLevelType w:val="hybridMultilevel"/>
    <w:tmpl w:val="57D27274"/>
    <w:lvl w:ilvl="0" w:tplc="47BA395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3F27C5"/>
    <w:multiLevelType w:val="singleLevel"/>
    <w:tmpl w:val="FA3C589C"/>
    <w:lvl w:ilvl="0">
      <w:start w:val="1"/>
      <w:numFmt w:val="decimal"/>
      <w:lvlText w:val="%1."/>
      <w:lvlJc w:val="left"/>
      <w:pPr>
        <w:tabs>
          <w:tab w:val="num" w:pos="570"/>
        </w:tabs>
        <w:ind w:left="570" w:hanging="570"/>
      </w:pPr>
      <w:rPr>
        <w:rFonts w:hint="default"/>
      </w:rPr>
    </w:lvl>
  </w:abstractNum>
  <w:abstractNum w:abstractNumId="21">
    <w:nsid w:val="65677F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9C9053D"/>
    <w:multiLevelType w:val="hybridMultilevel"/>
    <w:tmpl w:val="B77208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CAB01B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5"/>
  </w:num>
  <w:num w:numId="3">
    <w:abstractNumId w:val="8"/>
  </w:num>
  <w:num w:numId="4">
    <w:abstractNumId w:val="20"/>
  </w:num>
  <w:num w:numId="5">
    <w:abstractNumId w:val="9"/>
  </w:num>
  <w:num w:numId="6">
    <w:abstractNumId w:val="3"/>
  </w:num>
  <w:num w:numId="7">
    <w:abstractNumId w:val="16"/>
  </w:num>
  <w:num w:numId="8">
    <w:abstractNumId w:val="13"/>
  </w:num>
  <w:num w:numId="9">
    <w:abstractNumId w:val="1"/>
  </w:num>
  <w:num w:numId="10">
    <w:abstractNumId w:val="7"/>
  </w:num>
  <w:num w:numId="11">
    <w:abstractNumId w:val="21"/>
  </w:num>
  <w:num w:numId="12">
    <w:abstractNumId w:val="15"/>
  </w:num>
  <w:num w:numId="13">
    <w:abstractNumId w:val="4"/>
  </w:num>
  <w:num w:numId="14">
    <w:abstractNumId w:val="12"/>
  </w:num>
  <w:num w:numId="15">
    <w:abstractNumId w:val="10"/>
  </w:num>
  <w:num w:numId="16">
    <w:abstractNumId w:val="18"/>
  </w:num>
  <w:num w:numId="17">
    <w:abstractNumId w:val="19"/>
  </w:num>
  <w:num w:numId="18">
    <w:abstractNumId w:val="11"/>
  </w:num>
  <w:num w:numId="19">
    <w:abstractNumId w:val="2"/>
  </w:num>
  <w:num w:numId="20">
    <w:abstractNumId w:val="0"/>
  </w:num>
  <w:num w:numId="21">
    <w:abstractNumId w:val="14"/>
  </w:num>
  <w:num w:numId="22">
    <w:abstractNumId w:val="17"/>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D"/>
    <w:rsid w:val="00003775"/>
    <w:rsid w:val="00006AC6"/>
    <w:rsid w:val="00013D78"/>
    <w:rsid w:val="000336FC"/>
    <w:rsid w:val="00035CCD"/>
    <w:rsid w:val="000433DC"/>
    <w:rsid w:val="0004656B"/>
    <w:rsid w:val="00054010"/>
    <w:rsid w:val="00066132"/>
    <w:rsid w:val="00073DD6"/>
    <w:rsid w:val="00074899"/>
    <w:rsid w:val="00077332"/>
    <w:rsid w:val="0008006A"/>
    <w:rsid w:val="000803DF"/>
    <w:rsid w:val="00083DE7"/>
    <w:rsid w:val="00091725"/>
    <w:rsid w:val="00092B08"/>
    <w:rsid w:val="000A0AA2"/>
    <w:rsid w:val="000A188A"/>
    <w:rsid w:val="000A5467"/>
    <w:rsid w:val="000B2319"/>
    <w:rsid w:val="000B2C91"/>
    <w:rsid w:val="000B3D9A"/>
    <w:rsid w:val="000C0159"/>
    <w:rsid w:val="000C40EC"/>
    <w:rsid w:val="000C7DB8"/>
    <w:rsid w:val="000E5F86"/>
    <w:rsid w:val="000F0D1A"/>
    <w:rsid w:val="000F1E2E"/>
    <w:rsid w:val="000F1FCF"/>
    <w:rsid w:val="000F3052"/>
    <w:rsid w:val="000F7788"/>
    <w:rsid w:val="00101D4B"/>
    <w:rsid w:val="00105F6D"/>
    <w:rsid w:val="0010696B"/>
    <w:rsid w:val="00106BFD"/>
    <w:rsid w:val="00127B62"/>
    <w:rsid w:val="00135A82"/>
    <w:rsid w:val="00146927"/>
    <w:rsid w:val="00147A16"/>
    <w:rsid w:val="00161D5D"/>
    <w:rsid w:val="0016493C"/>
    <w:rsid w:val="00166D06"/>
    <w:rsid w:val="001B5F82"/>
    <w:rsid w:val="001C0E33"/>
    <w:rsid w:val="001C377B"/>
    <w:rsid w:val="001D15AA"/>
    <w:rsid w:val="001D4CF3"/>
    <w:rsid w:val="001D5AAA"/>
    <w:rsid w:val="001D777B"/>
    <w:rsid w:val="001E2695"/>
    <w:rsid w:val="001E54AB"/>
    <w:rsid w:val="001F3E3E"/>
    <w:rsid w:val="001F7DF8"/>
    <w:rsid w:val="002127C1"/>
    <w:rsid w:val="002128C7"/>
    <w:rsid w:val="00217125"/>
    <w:rsid w:val="00223E38"/>
    <w:rsid w:val="00233915"/>
    <w:rsid w:val="00240DDE"/>
    <w:rsid w:val="00241D15"/>
    <w:rsid w:val="002512EC"/>
    <w:rsid w:val="00255CC6"/>
    <w:rsid w:val="00270F58"/>
    <w:rsid w:val="0027655F"/>
    <w:rsid w:val="002814C1"/>
    <w:rsid w:val="00283E0A"/>
    <w:rsid w:val="00284378"/>
    <w:rsid w:val="00287B13"/>
    <w:rsid w:val="002924CB"/>
    <w:rsid w:val="00292834"/>
    <w:rsid w:val="00296A2D"/>
    <w:rsid w:val="002A47F7"/>
    <w:rsid w:val="002A4A39"/>
    <w:rsid w:val="002B3710"/>
    <w:rsid w:val="002C0828"/>
    <w:rsid w:val="002C0B0A"/>
    <w:rsid w:val="002C1242"/>
    <w:rsid w:val="002D4578"/>
    <w:rsid w:val="002E0486"/>
    <w:rsid w:val="00305F66"/>
    <w:rsid w:val="00306360"/>
    <w:rsid w:val="003133DE"/>
    <w:rsid w:val="00317998"/>
    <w:rsid w:val="00337483"/>
    <w:rsid w:val="003407F2"/>
    <w:rsid w:val="003504DE"/>
    <w:rsid w:val="00357ECE"/>
    <w:rsid w:val="00367E3C"/>
    <w:rsid w:val="00376CA7"/>
    <w:rsid w:val="00377982"/>
    <w:rsid w:val="0038028F"/>
    <w:rsid w:val="0038401A"/>
    <w:rsid w:val="00385A37"/>
    <w:rsid w:val="003974FD"/>
    <w:rsid w:val="0039786F"/>
    <w:rsid w:val="003A2F98"/>
    <w:rsid w:val="003A6647"/>
    <w:rsid w:val="003B1B50"/>
    <w:rsid w:val="003B2D2D"/>
    <w:rsid w:val="003C20C7"/>
    <w:rsid w:val="003C6229"/>
    <w:rsid w:val="003D40AD"/>
    <w:rsid w:val="003D5975"/>
    <w:rsid w:val="003E0146"/>
    <w:rsid w:val="003E0C72"/>
    <w:rsid w:val="003E208C"/>
    <w:rsid w:val="003E4F85"/>
    <w:rsid w:val="003F6D71"/>
    <w:rsid w:val="003F7FAE"/>
    <w:rsid w:val="00401626"/>
    <w:rsid w:val="00406355"/>
    <w:rsid w:val="004113C4"/>
    <w:rsid w:val="00424583"/>
    <w:rsid w:val="0042649D"/>
    <w:rsid w:val="00426792"/>
    <w:rsid w:val="0043083F"/>
    <w:rsid w:val="00434E69"/>
    <w:rsid w:val="00445D06"/>
    <w:rsid w:val="00446806"/>
    <w:rsid w:val="00457EA9"/>
    <w:rsid w:val="00460B68"/>
    <w:rsid w:val="00460D7F"/>
    <w:rsid w:val="004627A3"/>
    <w:rsid w:val="00470C22"/>
    <w:rsid w:val="00473112"/>
    <w:rsid w:val="00475A54"/>
    <w:rsid w:val="00487B5E"/>
    <w:rsid w:val="004A4CBB"/>
    <w:rsid w:val="004A7205"/>
    <w:rsid w:val="004B1F7F"/>
    <w:rsid w:val="004B72E9"/>
    <w:rsid w:val="004C5775"/>
    <w:rsid w:val="004C5F9E"/>
    <w:rsid w:val="004C7298"/>
    <w:rsid w:val="004D45DD"/>
    <w:rsid w:val="004D70D3"/>
    <w:rsid w:val="004E6596"/>
    <w:rsid w:val="00502120"/>
    <w:rsid w:val="00512438"/>
    <w:rsid w:val="0051369A"/>
    <w:rsid w:val="00520FBD"/>
    <w:rsid w:val="005221BD"/>
    <w:rsid w:val="00525B63"/>
    <w:rsid w:val="00532294"/>
    <w:rsid w:val="00535817"/>
    <w:rsid w:val="005372BE"/>
    <w:rsid w:val="00555C94"/>
    <w:rsid w:val="0055666D"/>
    <w:rsid w:val="005608E8"/>
    <w:rsid w:val="00561D7B"/>
    <w:rsid w:val="005649A1"/>
    <w:rsid w:val="00567CAA"/>
    <w:rsid w:val="00571CD3"/>
    <w:rsid w:val="005732E9"/>
    <w:rsid w:val="00580B54"/>
    <w:rsid w:val="005911E5"/>
    <w:rsid w:val="00591C30"/>
    <w:rsid w:val="005A3D68"/>
    <w:rsid w:val="005B4A8E"/>
    <w:rsid w:val="005C6969"/>
    <w:rsid w:val="005D6E63"/>
    <w:rsid w:val="005D7BF5"/>
    <w:rsid w:val="005E106B"/>
    <w:rsid w:val="006050C6"/>
    <w:rsid w:val="00611863"/>
    <w:rsid w:val="00614149"/>
    <w:rsid w:val="0062534B"/>
    <w:rsid w:val="00631CE9"/>
    <w:rsid w:val="00632556"/>
    <w:rsid w:val="00642BC4"/>
    <w:rsid w:val="0064389E"/>
    <w:rsid w:val="00646757"/>
    <w:rsid w:val="006471D9"/>
    <w:rsid w:val="00651A4E"/>
    <w:rsid w:val="00656871"/>
    <w:rsid w:val="00657347"/>
    <w:rsid w:val="00666D19"/>
    <w:rsid w:val="00674247"/>
    <w:rsid w:val="006758A0"/>
    <w:rsid w:val="006856D1"/>
    <w:rsid w:val="00696F62"/>
    <w:rsid w:val="006A1238"/>
    <w:rsid w:val="006A3FA1"/>
    <w:rsid w:val="006A4562"/>
    <w:rsid w:val="006A5D4F"/>
    <w:rsid w:val="006B4C2F"/>
    <w:rsid w:val="006C0042"/>
    <w:rsid w:val="006C1EF5"/>
    <w:rsid w:val="006C641F"/>
    <w:rsid w:val="006D44EE"/>
    <w:rsid w:val="006D608E"/>
    <w:rsid w:val="006E14E7"/>
    <w:rsid w:val="006E2AB9"/>
    <w:rsid w:val="00703025"/>
    <w:rsid w:val="00703634"/>
    <w:rsid w:val="00704273"/>
    <w:rsid w:val="00710DC0"/>
    <w:rsid w:val="00725DE1"/>
    <w:rsid w:val="007317D6"/>
    <w:rsid w:val="007358F8"/>
    <w:rsid w:val="00740564"/>
    <w:rsid w:val="00750CB2"/>
    <w:rsid w:val="0076128A"/>
    <w:rsid w:val="00772339"/>
    <w:rsid w:val="00773AD9"/>
    <w:rsid w:val="00777F0F"/>
    <w:rsid w:val="00780A28"/>
    <w:rsid w:val="007837AA"/>
    <w:rsid w:val="00790839"/>
    <w:rsid w:val="00792D1E"/>
    <w:rsid w:val="007957DE"/>
    <w:rsid w:val="0079654D"/>
    <w:rsid w:val="007B06C9"/>
    <w:rsid w:val="007B6E32"/>
    <w:rsid w:val="007C0DC6"/>
    <w:rsid w:val="007C2955"/>
    <w:rsid w:val="007C4225"/>
    <w:rsid w:val="007C50C9"/>
    <w:rsid w:val="007D1723"/>
    <w:rsid w:val="007D4F3A"/>
    <w:rsid w:val="007E4F79"/>
    <w:rsid w:val="007E6CBC"/>
    <w:rsid w:val="007F2591"/>
    <w:rsid w:val="00800C75"/>
    <w:rsid w:val="0080261E"/>
    <w:rsid w:val="00803F28"/>
    <w:rsid w:val="008138C9"/>
    <w:rsid w:val="0081752E"/>
    <w:rsid w:val="0082145E"/>
    <w:rsid w:val="00821E89"/>
    <w:rsid w:val="008262EB"/>
    <w:rsid w:val="00834D0F"/>
    <w:rsid w:val="00840168"/>
    <w:rsid w:val="00840C34"/>
    <w:rsid w:val="0084186B"/>
    <w:rsid w:val="008451C6"/>
    <w:rsid w:val="008473AF"/>
    <w:rsid w:val="008547CD"/>
    <w:rsid w:val="00867898"/>
    <w:rsid w:val="00872084"/>
    <w:rsid w:val="00874B6C"/>
    <w:rsid w:val="00880080"/>
    <w:rsid w:val="00881FB1"/>
    <w:rsid w:val="00883EE1"/>
    <w:rsid w:val="00886409"/>
    <w:rsid w:val="00886C1B"/>
    <w:rsid w:val="008904EE"/>
    <w:rsid w:val="00892735"/>
    <w:rsid w:val="008961F2"/>
    <w:rsid w:val="008A48DF"/>
    <w:rsid w:val="008A5175"/>
    <w:rsid w:val="008A5C89"/>
    <w:rsid w:val="008A6A2A"/>
    <w:rsid w:val="008B024B"/>
    <w:rsid w:val="008B1C10"/>
    <w:rsid w:val="008B75EA"/>
    <w:rsid w:val="008C458D"/>
    <w:rsid w:val="008C52F3"/>
    <w:rsid w:val="008D068F"/>
    <w:rsid w:val="008D1549"/>
    <w:rsid w:val="008D3980"/>
    <w:rsid w:val="008E71FF"/>
    <w:rsid w:val="008E74B9"/>
    <w:rsid w:val="008E7FEF"/>
    <w:rsid w:val="008F360C"/>
    <w:rsid w:val="00903B42"/>
    <w:rsid w:val="00904089"/>
    <w:rsid w:val="009053F9"/>
    <w:rsid w:val="00905B99"/>
    <w:rsid w:val="00907AF7"/>
    <w:rsid w:val="009141B0"/>
    <w:rsid w:val="00922DFA"/>
    <w:rsid w:val="009255B4"/>
    <w:rsid w:val="009279E0"/>
    <w:rsid w:val="00927E33"/>
    <w:rsid w:val="009353C3"/>
    <w:rsid w:val="009379AB"/>
    <w:rsid w:val="009434DC"/>
    <w:rsid w:val="0094375E"/>
    <w:rsid w:val="00953BEA"/>
    <w:rsid w:val="00955893"/>
    <w:rsid w:val="00965F93"/>
    <w:rsid w:val="00982A6D"/>
    <w:rsid w:val="00990FF0"/>
    <w:rsid w:val="009966A4"/>
    <w:rsid w:val="009A58BC"/>
    <w:rsid w:val="009A6921"/>
    <w:rsid w:val="009B1857"/>
    <w:rsid w:val="009B74B2"/>
    <w:rsid w:val="009B7A50"/>
    <w:rsid w:val="009C2CA8"/>
    <w:rsid w:val="009D0805"/>
    <w:rsid w:val="009D29D6"/>
    <w:rsid w:val="009D3057"/>
    <w:rsid w:val="009E4482"/>
    <w:rsid w:val="009F0CA3"/>
    <w:rsid w:val="009F22CB"/>
    <w:rsid w:val="009F33B2"/>
    <w:rsid w:val="009F394F"/>
    <w:rsid w:val="00A06BB7"/>
    <w:rsid w:val="00A1101A"/>
    <w:rsid w:val="00A11274"/>
    <w:rsid w:val="00A134E5"/>
    <w:rsid w:val="00A16C79"/>
    <w:rsid w:val="00A2098E"/>
    <w:rsid w:val="00A21DAC"/>
    <w:rsid w:val="00A240D7"/>
    <w:rsid w:val="00A26F55"/>
    <w:rsid w:val="00A27EBC"/>
    <w:rsid w:val="00A302E9"/>
    <w:rsid w:val="00A30EFB"/>
    <w:rsid w:val="00A431C1"/>
    <w:rsid w:val="00A507D8"/>
    <w:rsid w:val="00A563FC"/>
    <w:rsid w:val="00A57176"/>
    <w:rsid w:val="00A67E22"/>
    <w:rsid w:val="00A75DFD"/>
    <w:rsid w:val="00A80B28"/>
    <w:rsid w:val="00A84257"/>
    <w:rsid w:val="00A84D34"/>
    <w:rsid w:val="00A9126C"/>
    <w:rsid w:val="00A927FC"/>
    <w:rsid w:val="00A936F1"/>
    <w:rsid w:val="00A93C34"/>
    <w:rsid w:val="00AA6607"/>
    <w:rsid w:val="00AB4E40"/>
    <w:rsid w:val="00AC21F5"/>
    <w:rsid w:val="00AC5DFB"/>
    <w:rsid w:val="00AC6282"/>
    <w:rsid w:val="00AC74A1"/>
    <w:rsid w:val="00AC7A10"/>
    <w:rsid w:val="00AD5759"/>
    <w:rsid w:val="00AE0C1E"/>
    <w:rsid w:val="00AE5A60"/>
    <w:rsid w:val="00AE60D8"/>
    <w:rsid w:val="00AF0744"/>
    <w:rsid w:val="00AF3080"/>
    <w:rsid w:val="00AF5279"/>
    <w:rsid w:val="00B03923"/>
    <w:rsid w:val="00B07DB1"/>
    <w:rsid w:val="00B15156"/>
    <w:rsid w:val="00B1570B"/>
    <w:rsid w:val="00B17170"/>
    <w:rsid w:val="00B1765E"/>
    <w:rsid w:val="00B20D70"/>
    <w:rsid w:val="00B223B8"/>
    <w:rsid w:val="00B327B6"/>
    <w:rsid w:val="00B4210D"/>
    <w:rsid w:val="00B43612"/>
    <w:rsid w:val="00B43C58"/>
    <w:rsid w:val="00B44C1F"/>
    <w:rsid w:val="00B54B7C"/>
    <w:rsid w:val="00B56FCB"/>
    <w:rsid w:val="00B609E2"/>
    <w:rsid w:val="00B61724"/>
    <w:rsid w:val="00B62421"/>
    <w:rsid w:val="00B63586"/>
    <w:rsid w:val="00B807D1"/>
    <w:rsid w:val="00B80E01"/>
    <w:rsid w:val="00B86252"/>
    <w:rsid w:val="00B9222E"/>
    <w:rsid w:val="00B9361A"/>
    <w:rsid w:val="00B93D29"/>
    <w:rsid w:val="00B93F59"/>
    <w:rsid w:val="00BA17B1"/>
    <w:rsid w:val="00BA6813"/>
    <w:rsid w:val="00BB0C72"/>
    <w:rsid w:val="00BB4833"/>
    <w:rsid w:val="00BC01F3"/>
    <w:rsid w:val="00BD4E13"/>
    <w:rsid w:val="00BD5B0F"/>
    <w:rsid w:val="00BD7E78"/>
    <w:rsid w:val="00BE7D7E"/>
    <w:rsid w:val="00BE7DA1"/>
    <w:rsid w:val="00BF10EF"/>
    <w:rsid w:val="00BF29E5"/>
    <w:rsid w:val="00C01E66"/>
    <w:rsid w:val="00C03CE9"/>
    <w:rsid w:val="00C05C9E"/>
    <w:rsid w:val="00C14419"/>
    <w:rsid w:val="00C17CC5"/>
    <w:rsid w:val="00C20196"/>
    <w:rsid w:val="00C3365C"/>
    <w:rsid w:val="00C4063C"/>
    <w:rsid w:val="00C40945"/>
    <w:rsid w:val="00C40C3A"/>
    <w:rsid w:val="00C61E2A"/>
    <w:rsid w:val="00C630AF"/>
    <w:rsid w:val="00C7170A"/>
    <w:rsid w:val="00C727F2"/>
    <w:rsid w:val="00C72DBF"/>
    <w:rsid w:val="00C735D1"/>
    <w:rsid w:val="00C828A9"/>
    <w:rsid w:val="00C82D41"/>
    <w:rsid w:val="00C82FD4"/>
    <w:rsid w:val="00C87DB6"/>
    <w:rsid w:val="00C90077"/>
    <w:rsid w:val="00C92090"/>
    <w:rsid w:val="00CA3EB6"/>
    <w:rsid w:val="00CA4BEA"/>
    <w:rsid w:val="00CA6EAF"/>
    <w:rsid w:val="00CA75A9"/>
    <w:rsid w:val="00CB4EB1"/>
    <w:rsid w:val="00CB4EEB"/>
    <w:rsid w:val="00CB67FC"/>
    <w:rsid w:val="00CC1843"/>
    <w:rsid w:val="00CC6019"/>
    <w:rsid w:val="00CC7E46"/>
    <w:rsid w:val="00CD62A2"/>
    <w:rsid w:val="00CE1511"/>
    <w:rsid w:val="00CE4DCE"/>
    <w:rsid w:val="00CE7DE1"/>
    <w:rsid w:val="00CF5AF3"/>
    <w:rsid w:val="00CF5F82"/>
    <w:rsid w:val="00CF78FD"/>
    <w:rsid w:val="00D035F8"/>
    <w:rsid w:val="00D048C7"/>
    <w:rsid w:val="00D074B6"/>
    <w:rsid w:val="00D148FF"/>
    <w:rsid w:val="00D15218"/>
    <w:rsid w:val="00D236CD"/>
    <w:rsid w:val="00D24125"/>
    <w:rsid w:val="00D26780"/>
    <w:rsid w:val="00D27BBF"/>
    <w:rsid w:val="00D32502"/>
    <w:rsid w:val="00D412FD"/>
    <w:rsid w:val="00D46B85"/>
    <w:rsid w:val="00D568D6"/>
    <w:rsid w:val="00D67BC9"/>
    <w:rsid w:val="00D70F04"/>
    <w:rsid w:val="00D73547"/>
    <w:rsid w:val="00D74AA7"/>
    <w:rsid w:val="00D773FC"/>
    <w:rsid w:val="00D81368"/>
    <w:rsid w:val="00D8257A"/>
    <w:rsid w:val="00D83AB3"/>
    <w:rsid w:val="00D83BC9"/>
    <w:rsid w:val="00D9213A"/>
    <w:rsid w:val="00D973C1"/>
    <w:rsid w:val="00DA2321"/>
    <w:rsid w:val="00DA2E35"/>
    <w:rsid w:val="00DB3F5B"/>
    <w:rsid w:val="00DD3030"/>
    <w:rsid w:val="00DE17F6"/>
    <w:rsid w:val="00DE5353"/>
    <w:rsid w:val="00DF368E"/>
    <w:rsid w:val="00DF4886"/>
    <w:rsid w:val="00E04F68"/>
    <w:rsid w:val="00E238B2"/>
    <w:rsid w:val="00E26B61"/>
    <w:rsid w:val="00E27190"/>
    <w:rsid w:val="00E30C5E"/>
    <w:rsid w:val="00E30F1C"/>
    <w:rsid w:val="00E4654C"/>
    <w:rsid w:val="00E567E4"/>
    <w:rsid w:val="00E616C6"/>
    <w:rsid w:val="00E7039A"/>
    <w:rsid w:val="00E70E36"/>
    <w:rsid w:val="00E7488F"/>
    <w:rsid w:val="00E7696D"/>
    <w:rsid w:val="00EA0FE1"/>
    <w:rsid w:val="00EA43E2"/>
    <w:rsid w:val="00EA79A0"/>
    <w:rsid w:val="00EB0ECF"/>
    <w:rsid w:val="00EB730D"/>
    <w:rsid w:val="00EC4E2E"/>
    <w:rsid w:val="00ED3EB2"/>
    <w:rsid w:val="00ED463A"/>
    <w:rsid w:val="00EE46E7"/>
    <w:rsid w:val="00EE73DB"/>
    <w:rsid w:val="00EF1065"/>
    <w:rsid w:val="00EF11DF"/>
    <w:rsid w:val="00EF2907"/>
    <w:rsid w:val="00EF5A20"/>
    <w:rsid w:val="00EF6BFE"/>
    <w:rsid w:val="00EF790C"/>
    <w:rsid w:val="00F237BA"/>
    <w:rsid w:val="00F240D2"/>
    <w:rsid w:val="00F244E7"/>
    <w:rsid w:val="00F3154B"/>
    <w:rsid w:val="00F32451"/>
    <w:rsid w:val="00F375F7"/>
    <w:rsid w:val="00F47F39"/>
    <w:rsid w:val="00F51046"/>
    <w:rsid w:val="00F60A13"/>
    <w:rsid w:val="00F623F0"/>
    <w:rsid w:val="00F674D5"/>
    <w:rsid w:val="00F74665"/>
    <w:rsid w:val="00F804FD"/>
    <w:rsid w:val="00F812F3"/>
    <w:rsid w:val="00F83F04"/>
    <w:rsid w:val="00F90E63"/>
    <w:rsid w:val="00F91F09"/>
    <w:rsid w:val="00F92F44"/>
    <w:rsid w:val="00F9400D"/>
    <w:rsid w:val="00F94EBA"/>
    <w:rsid w:val="00F976C6"/>
    <w:rsid w:val="00FA5EC1"/>
    <w:rsid w:val="00FB18DA"/>
    <w:rsid w:val="00FB602A"/>
    <w:rsid w:val="00FB616C"/>
    <w:rsid w:val="00FB7371"/>
    <w:rsid w:val="00FB7FA5"/>
    <w:rsid w:val="00FC403E"/>
    <w:rsid w:val="00FD5814"/>
    <w:rsid w:val="00FD6EAB"/>
    <w:rsid w:val="00FE475A"/>
    <w:rsid w:val="00FE4884"/>
    <w:rsid w:val="00FF3444"/>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7998"/>
    <w:pPr>
      <w:keepNext/>
      <w:outlineLvl w:val="0"/>
    </w:pPr>
    <w:rPr>
      <w:rFonts w:ascii="Arial" w:hAnsi="Arial"/>
      <w:b/>
      <w:sz w:val="28"/>
      <w:szCs w:val="20"/>
      <w:lang w:eastAsia="en-US"/>
    </w:rPr>
  </w:style>
  <w:style w:type="paragraph" w:styleId="Heading2">
    <w:name w:val="heading 2"/>
    <w:basedOn w:val="Normal"/>
    <w:next w:val="Normal"/>
    <w:qFormat/>
    <w:rsid w:val="00580B54"/>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580B54"/>
    <w:pPr>
      <w:keepNext/>
      <w:spacing w:before="240" w:after="60"/>
      <w:outlineLvl w:val="2"/>
    </w:pPr>
    <w:rPr>
      <w:rFonts w:ascii="Arial" w:hAnsi="Arial" w:cs="Arial"/>
      <w:b/>
      <w:bCs/>
      <w:sz w:val="26"/>
      <w:szCs w:val="26"/>
      <w:lang w:eastAsia="en-US"/>
    </w:rPr>
  </w:style>
  <w:style w:type="paragraph" w:styleId="Heading5">
    <w:name w:val="heading 5"/>
    <w:basedOn w:val="Normal"/>
    <w:next w:val="Normal"/>
    <w:qFormat/>
    <w:rsid w:val="006B4C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998"/>
    <w:pPr>
      <w:tabs>
        <w:tab w:val="center" w:pos="4153"/>
        <w:tab w:val="right" w:pos="8306"/>
      </w:tabs>
    </w:pPr>
    <w:rPr>
      <w:sz w:val="20"/>
      <w:szCs w:val="20"/>
      <w:lang w:eastAsia="en-US"/>
    </w:rPr>
  </w:style>
  <w:style w:type="paragraph" w:styleId="BodyText">
    <w:name w:val="Body Text"/>
    <w:basedOn w:val="Normal"/>
    <w:rsid w:val="00317998"/>
    <w:rPr>
      <w:rFonts w:ascii="Arial" w:hAnsi="Arial"/>
      <w:sz w:val="22"/>
      <w:szCs w:val="20"/>
      <w:lang w:eastAsia="en-US"/>
    </w:rPr>
  </w:style>
  <w:style w:type="paragraph" w:styleId="Footer">
    <w:name w:val="footer"/>
    <w:basedOn w:val="Normal"/>
    <w:rsid w:val="00953BEA"/>
    <w:pPr>
      <w:tabs>
        <w:tab w:val="center" w:pos="4153"/>
        <w:tab w:val="right" w:pos="8306"/>
      </w:tabs>
    </w:pPr>
  </w:style>
  <w:style w:type="character" w:styleId="PageNumber">
    <w:name w:val="page number"/>
    <w:basedOn w:val="DefaultParagraphFont"/>
    <w:rsid w:val="00953BEA"/>
  </w:style>
  <w:style w:type="paragraph" w:styleId="NormalWeb">
    <w:name w:val="Normal (Web)"/>
    <w:basedOn w:val="Normal"/>
    <w:rsid w:val="00953BEA"/>
    <w:pPr>
      <w:spacing w:before="100" w:beforeAutospacing="1" w:after="100" w:afterAutospacing="1"/>
    </w:pPr>
    <w:rPr>
      <w:lang w:val="en-US" w:eastAsia="en-US"/>
    </w:rPr>
  </w:style>
  <w:style w:type="paragraph" w:styleId="BodyText2">
    <w:name w:val="Body Text 2"/>
    <w:basedOn w:val="Normal"/>
    <w:rsid w:val="00953BEA"/>
    <w:pPr>
      <w:spacing w:after="120" w:line="480" w:lineRule="auto"/>
    </w:pPr>
  </w:style>
  <w:style w:type="character" w:styleId="CommentReference">
    <w:name w:val="annotation reference"/>
    <w:semiHidden/>
    <w:rsid w:val="00D035F8"/>
    <w:rPr>
      <w:sz w:val="16"/>
      <w:szCs w:val="16"/>
    </w:rPr>
  </w:style>
  <w:style w:type="paragraph" w:styleId="CommentText">
    <w:name w:val="annotation text"/>
    <w:basedOn w:val="Normal"/>
    <w:semiHidden/>
    <w:rsid w:val="00D035F8"/>
    <w:rPr>
      <w:sz w:val="20"/>
      <w:szCs w:val="20"/>
    </w:rPr>
  </w:style>
  <w:style w:type="paragraph" w:styleId="BalloonText">
    <w:name w:val="Balloon Text"/>
    <w:basedOn w:val="Normal"/>
    <w:semiHidden/>
    <w:rsid w:val="00D035F8"/>
    <w:rPr>
      <w:rFonts w:ascii="Tahoma" w:hAnsi="Tahoma" w:cs="Tahoma"/>
      <w:sz w:val="16"/>
      <w:szCs w:val="16"/>
    </w:rPr>
  </w:style>
  <w:style w:type="paragraph" w:styleId="CommentSubject">
    <w:name w:val="annotation subject"/>
    <w:basedOn w:val="CommentText"/>
    <w:next w:val="CommentText"/>
    <w:semiHidden/>
    <w:rsid w:val="00D035F8"/>
    <w:rPr>
      <w:b/>
      <w:bCs/>
    </w:rPr>
  </w:style>
  <w:style w:type="table" w:styleId="TableGrid">
    <w:name w:val="Table Grid"/>
    <w:basedOn w:val="TableNormal"/>
    <w:uiPriority w:val="59"/>
    <w:rsid w:val="0092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01F3"/>
    <w:rPr>
      <w:color w:val="0000FF"/>
      <w:u w:val="single"/>
    </w:rPr>
  </w:style>
  <w:style w:type="paragraph" w:styleId="NoSpacing">
    <w:name w:val="No Spacing"/>
    <w:uiPriority w:val="1"/>
    <w:qFormat/>
    <w:rsid w:val="00446806"/>
    <w:rPr>
      <w:rFonts w:ascii="Calibri" w:eastAsia="Calibri" w:hAnsi="Calibri"/>
      <w:sz w:val="22"/>
      <w:szCs w:val="22"/>
      <w:lang w:eastAsia="en-US"/>
    </w:rPr>
  </w:style>
  <w:style w:type="paragraph" w:styleId="ListParagraph">
    <w:name w:val="List Paragraph"/>
    <w:basedOn w:val="Normal"/>
    <w:uiPriority w:val="1"/>
    <w:qFormat/>
    <w:rsid w:val="002A47F7"/>
    <w:pPr>
      <w:ind w:left="720"/>
    </w:pPr>
  </w:style>
  <w:style w:type="character" w:customStyle="1" w:styleId="HeaderChar">
    <w:name w:val="Header Char"/>
    <w:link w:val="Header"/>
    <w:rsid w:val="00EC4E2E"/>
    <w:rPr>
      <w:lang w:eastAsia="en-US"/>
    </w:rPr>
  </w:style>
  <w:style w:type="paragraph" w:customStyle="1" w:styleId="Default">
    <w:name w:val="Default"/>
    <w:rsid w:val="00AE5A6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7998"/>
    <w:pPr>
      <w:keepNext/>
      <w:outlineLvl w:val="0"/>
    </w:pPr>
    <w:rPr>
      <w:rFonts w:ascii="Arial" w:hAnsi="Arial"/>
      <w:b/>
      <w:sz w:val="28"/>
      <w:szCs w:val="20"/>
      <w:lang w:eastAsia="en-US"/>
    </w:rPr>
  </w:style>
  <w:style w:type="paragraph" w:styleId="Heading2">
    <w:name w:val="heading 2"/>
    <w:basedOn w:val="Normal"/>
    <w:next w:val="Normal"/>
    <w:qFormat/>
    <w:rsid w:val="00580B54"/>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580B54"/>
    <w:pPr>
      <w:keepNext/>
      <w:spacing w:before="240" w:after="60"/>
      <w:outlineLvl w:val="2"/>
    </w:pPr>
    <w:rPr>
      <w:rFonts w:ascii="Arial" w:hAnsi="Arial" w:cs="Arial"/>
      <w:b/>
      <w:bCs/>
      <w:sz w:val="26"/>
      <w:szCs w:val="26"/>
      <w:lang w:eastAsia="en-US"/>
    </w:rPr>
  </w:style>
  <w:style w:type="paragraph" w:styleId="Heading5">
    <w:name w:val="heading 5"/>
    <w:basedOn w:val="Normal"/>
    <w:next w:val="Normal"/>
    <w:qFormat/>
    <w:rsid w:val="006B4C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998"/>
    <w:pPr>
      <w:tabs>
        <w:tab w:val="center" w:pos="4153"/>
        <w:tab w:val="right" w:pos="8306"/>
      </w:tabs>
    </w:pPr>
    <w:rPr>
      <w:sz w:val="20"/>
      <w:szCs w:val="20"/>
      <w:lang w:eastAsia="en-US"/>
    </w:rPr>
  </w:style>
  <w:style w:type="paragraph" w:styleId="BodyText">
    <w:name w:val="Body Text"/>
    <w:basedOn w:val="Normal"/>
    <w:rsid w:val="00317998"/>
    <w:rPr>
      <w:rFonts w:ascii="Arial" w:hAnsi="Arial"/>
      <w:sz w:val="22"/>
      <w:szCs w:val="20"/>
      <w:lang w:eastAsia="en-US"/>
    </w:rPr>
  </w:style>
  <w:style w:type="paragraph" w:styleId="Footer">
    <w:name w:val="footer"/>
    <w:basedOn w:val="Normal"/>
    <w:rsid w:val="00953BEA"/>
    <w:pPr>
      <w:tabs>
        <w:tab w:val="center" w:pos="4153"/>
        <w:tab w:val="right" w:pos="8306"/>
      </w:tabs>
    </w:pPr>
  </w:style>
  <w:style w:type="character" w:styleId="PageNumber">
    <w:name w:val="page number"/>
    <w:basedOn w:val="DefaultParagraphFont"/>
    <w:rsid w:val="00953BEA"/>
  </w:style>
  <w:style w:type="paragraph" w:styleId="NormalWeb">
    <w:name w:val="Normal (Web)"/>
    <w:basedOn w:val="Normal"/>
    <w:rsid w:val="00953BEA"/>
    <w:pPr>
      <w:spacing w:before="100" w:beforeAutospacing="1" w:after="100" w:afterAutospacing="1"/>
    </w:pPr>
    <w:rPr>
      <w:lang w:val="en-US" w:eastAsia="en-US"/>
    </w:rPr>
  </w:style>
  <w:style w:type="paragraph" w:styleId="BodyText2">
    <w:name w:val="Body Text 2"/>
    <w:basedOn w:val="Normal"/>
    <w:rsid w:val="00953BEA"/>
    <w:pPr>
      <w:spacing w:after="120" w:line="480" w:lineRule="auto"/>
    </w:pPr>
  </w:style>
  <w:style w:type="character" w:styleId="CommentReference">
    <w:name w:val="annotation reference"/>
    <w:semiHidden/>
    <w:rsid w:val="00D035F8"/>
    <w:rPr>
      <w:sz w:val="16"/>
      <w:szCs w:val="16"/>
    </w:rPr>
  </w:style>
  <w:style w:type="paragraph" w:styleId="CommentText">
    <w:name w:val="annotation text"/>
    <w:basedOn w:val="Normal"/>
    <w:semiHidden/>
    <w:rsid w:val="00D035F8"/>
    <w:rPr>
      <w:sz w:val="20"/>
      <w:szCs w:val="20"/>
    </w:rPr>
  </w:style>
  <w:style w:type="paragraph" w:styleId="BalloonText">
    <w:name w:val="Balloon Text"/>
    <w:basedOn w:val="Normal"/>
    <w:semiHidden/>
    <w:rsid w:val="00D035F8"/>
    <w:rPr>
      <w:rFonts w:ascii="Tahoma" w:hAnsi="Tahoma" w:cs="Tahoma"/>
      <w:sz w:val="16"/>
      <w:szCs w:val="16"/>
    </w:rPr>
  </w:style>
  <w:style w:type="paragraph" w:styleId="CommentSubject">
    <w:name w:val="annotation subject"/>
    <w:basedOn w:val="CommentText"/>
    <w:next w:val="CommentText"/>
    <w:semiHidden/>
    <w:rsid w:val="00D035F8"/>
    <w:rPr>
      <w:b/>
      <w:bCs/>
    </w:rPr>
  </w:style>
  <w:style w:type="table" w:styleId="TableGrid">
    <w:name w:val="Table Grid"/>
    <w:basedOn w:val="TableNormal"/>
    <w:uiPriority w:val="59"/>
    <w:rsid w:val="0092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01F3"/>
    <w:rPr>
      <w:color w:val="0000FF"/>
      <w:u w:val="single"/>
    </w:rPr>
  </w:style>
  <w:style w:type="paragraph" w:styleId="NoSpacing">
    <w:name w:val="No Spacing"/>
    <w:uiPriority w:val="1"/>
    <w:qFormat/>
    <w:rsid w:val="00446806"/>
    <w:rPr>
      <w:rFonts w:ascii="Calibri" w:eastAsia="Calibri" w:hAnsi="Calibri"/>
      <w:sz w:val="22"/>
      <w:szCs w:val="22"/>
      <w:lang w:eastAsia="en-US"/>
    </w:rPr>
  </w:style>
  <w:style w:type="paragraph" w:styleId="ListParagraph">
    <w:name w:val="List Paragraph"/>
    <w:basedOn w:val="Normal"/>
    <w:uiPriority w:val="1"/>
    <w:qFormat/>
    <w:rsid w:val="002A47F7"/>
    <w:pPr>
      <w:ind w:left="720"/>
    </w:pPr>
  </w:style>
  <w:style w:type="character" w:customStyle="1" w:styleId="HeaderChar">
    <w:name w:val="Header Char"/>
    <w:link w:val="Header"/>
    <w:rsid w:val="00EC4E2E"/>
    <w:rPr>
      <w:lang w:eastAsia="en-US"/>
    </w:rPr>
  </w:style>
  <w:style w:type="paragraph" w:customStyle="1" w:styleId="Default">
    <w:name w:val="Default"/>
    <w:rsid w:val="00AE5A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EEAD-9B5C-48E6-8B22-9463DA86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The new prospectus</vt:lpstr>
    </vt:vector>
  </TitlesOfParts>
  <Company>EduAction</Company>
  <LinksUpToDate>false</LinksUpToDate>
  <CharactersWithSpaces>6935</CharactersWithSpaces>
  <SharedDoc>false</SharedDoc>
  <HLinks>
    <vt:vector size="6" baseType="variant">
      <vt:variant>
        <vt:i4>3539045</vt:i4>
      </vt:variant>
      <vt:variant>
        <vt:i4>0</vt:i4>
      </vt:variant>
      <vt:variant>
        <vt:i4>0</vt:i4>
      </vt:variant>
      <vt:variant>
        <vt:i4>5</vt:i4>
      </vt:variant>
      <vt:variant>
        <vt:lpwstr>http://www.stmaryscofe.org/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prospectus</dc:title>
  <dc:creator>JUCHAPLIN</dc:creator>
  <cp:lastModifiedBy>Ellen Hanley</cp:lastModifiedBy>
  <cp:revision>2</cp:revision>
  <cp:lastPrinted>2016-11-17T13:49:00Z</cp:lastPrinted>
  <dcterms:created xsi:type="dcterms:W3CDTF">2017-09-26T09:53:00Z</dcterms:created>
  <dcterms:modified xsi:type="dcterms:W3CDTF">2017-09-26T09:53:00Z</dcterms:modified>
</cp:coreProperties>
</file>